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3823"/>
        <w:gridCol w:w="5805"/>
      </w:tblGrid>
      <w:tr w:rsidR="00607AF6" w:rsidRPr="00D93D68" w14:paraId="253C069B" w14:textId="77777777" w:rsidTr="404B2014">
        <w:tc>
          <w:tcPr>
            <w:tcW w:w="3823" w:type="dxa"/>
          </w:tcPr>
          <w:p w14:paraId="262C7E40" w14:textId="67A2B499" w:rsidR="00607AF6" w:rsidRPr="00D93D68" w:rsidRDefault="06130CF8" w:rsidP="06130CF8">
            <w:pPr>
              <w:rPr>
                <w:rFonts w:ascii="Arial" w:eastAsia="Arial Narrow" w:hAnsi="Arial" w:cs="Arial"/>
                <w:b/>
                <w:bCs/>
                <w:sz w:val="20"/>
                <w:szCs w:val="20"/>
                <w:lang w:val="en-US"/>
              </w:rPr>
            </w:pPr>
            <w:r w:rsidRPr="404B2014">
              <w:rPr>
                <w:rFonts w:ascii="Arial" w:eastAsia="Arial Narrow" w:hAnsi="Arial" w:cs="Arial"/>
                <w:b/>
                <w:bCs/>
                <w:sz w:val="20"/>
                <w:szCs w:val="20"/>
                <w:lang w:val="en-US"/>
              </w:rPr>
              <w:t>OULU UNIVERSITY</w:t>
            </w:r>
            <w:r w:rsidRPr="002645A8">
              <w:rPr>
                <w:lang w:val="en-GB"/>
              </w:rPr>
              <w:br/>
            </w:r>
            <w:r w:rsidRPr="404B2014">
              <w:rPr>
                <w:rFonts w:ascii="Arial" w:eastAsia="Arial Narrow" w:hAnsi="Arial" w:cs="Arial"/>
                <w:b/>
                <w:bCs/>
                <w:sz w:val="20"/>
                <w:szCs w:val="20"/>
                <w:lang w:val="en-US"/>
              </w:rPr>
              <w:t>OF APPLIED SCIENCES</w:t>
            </w:r>
            <w:r w:rsidRPr="002645A8">
              <w:rPr>
                <w:lang w:val="en-GB"/>
              </w:rPr>
              <w:br/>
            </w:r>
            <w:r w:rsidR="009F771A" w:rsidRPr="404B2014">
              <w:rPr>
                <w:rFonts w:ascii="Arial" w:eastAsia="Arial Narrow" w:hAnsi="Arial" w:cs="Arial"/>
                <w:b/>
                <w:bCs/>
                <w:sz w:val="20"/>
                <w:szCs w:val="20"/>
                <w:lang w:val="en-US"/>
              </w:rPr>
              <w:t>(</w:t>
            </w:r>
            <w:proofErr w:type="spellStart"/>
            <w:r w:rsidR="009F771A" w:rsidRPr="404B2014">
              <w:rPr>
                <w:rFonts w:ascii="Arial" w:eastAsia="Arial Narrow" w:hAnsi="Arial" w:cs="Arial"/>
                <w:b/>
                <w:bCs/>
                <w:sz w:val="20"/>
                <w:szCs w:val="20"/>
                <w:lang w:val="en-US"/>
              </w:rPr>
              <w:t>O</w:t>
            </w:r>
            <w:r w:rsidR="00BE68F0" w:rsidRPr="404B2014">
              <w:rPr>
                <w:rFonts w:ascii="Arial" w:eastAsia="Arial Narrow" w:hAnsi="Arial" w:cs="Arial"/>
                <w:b/>
                <w:bCs/>
                <w:sz w:val="20"/>
                <w:szCs w:val="20"/>
                <w:lang w:val="en-US"/>
              </w:rPr>
              <w:t>ulun</w:t>
            </w:r>
            <w:proofErr w:type="spellEnd"/>
            <w:r w:rsidR="00BE68F0" w:rsidRPr="404B2014">
              <w:rPr>
                <w:rFonts w:ascii="Arial" w:eastAsia="Arial Narrow" w:hAnsi="Arial" w:cs="Arial"/>
                <w:b/>
                <w:bCs/>
                <w:sz w:val="20"/>
                <w:szCs w:val="20"/>
                <w:lang w:val="en-US"/>
              </w:rPr>
              <w:t xml:space="preserve"> </w:t>
            </w:r>
            <w:proofErr w:type="spellStart"/>
            <w:r w:rsidR="00BE68F0" w:rsidRPr="404B2014">
              <w:rPr>
                <w:rFonts w:ascii="Arial" w:eastAsia="Arial Narrow" w:hAnsi="Arial" w:cs="Arial"/>
                <w:b/>
                <w:bCs/>
                <w:sz w:val="20"/>
                <w:szCs w:val="20"/>
                <w:lang w:val="en-US"/>
              </w:rPr>
              <w:t>ammattikorkeakoulu</w:t>
            </w:r>
            <w:proofErr w:type="spellEnd"/>
            <w:r w:rsidR="00BE68F0" w:rsidRPr="404B2014">
              <w:rPr>
                <w:rFonts w:ascii="Arial" w:eastAsia="Arial Narrow" w:hAnsi="Arial" w:cs="Arial"/>
                <w:b/>
                <w:bCs/>
                <w:sz w:val="20"/>
                <w:szCs w:val="20"/>
                <w:lang w:val="en-US"/>
              </w:rPr>
              <w:t xml:space="preserve">, </w:t>
            </w:r>
            <w:proofErr w:type="spellStart"/>
            <w:r w:rsidR="009F771A" w:rsidRPr="404B2014">
              <w:rPr>
                <w:rFonts w:ascii="Arial" w:eastAsia="Arial Narrow" w:hAnsi="Arial" w:cs="Arial"/>
                <w:b/>
                <w:bCs/>
                <w:sz w:val="20"/>
                <w:szCs w:val="20"/>
                <w:lang w:val="en-US"/>
              </w:rPr>
              <w:t>Oamk</w:t>
            </w:r>
            <w:proofErr w:type="spellEnd"/>
            <w:r w:rsidR="009F771A" w:rsidRPr="404B2014">
              <w:rPr>
                <w:rFonts w:ascii="Arial" w:eastAsia="Arial Narrow" w:hAnsi="Arial" w:cs="Arial"/>
                <w:b/>
                <w:bCs/>
                <w:sz w:val="20"/>
                <w:szCs w:val="20"/>
                <w:lang w:val="en-US"/>
              </w:rPr>
              <w:t>)</w:t>
            </w:r>
          </w:p>
        </w:tc>
        <w:tc>
          <w:tcPr>
            <w:tcW w:w="5805" w:type="dxa"/>
          </w:tcPr>
          <w:p w14:paraId="1AFADEA4" w14:textId="120915DD" w:rsidR="00607AF6" w:rsidRPr="00D93D68" w:rsidRDefault="778C6857" w:rsidP="00FA15B4">
            <w:pPr>
              <w:rPr>
                <w:rFonts w:ascii="Arial" w:hAnsi="Arial" w:cs="Arial"/>
                <w:sz w:val="20"/>
                <w:szCs w:val="20"/>
                <w:lang w:val="en-US"/>
              </w:rPr>
            </w:pPr>
            <w:r w:rsidRPr="00D93D68">
              <w:rPr>
                <w:rFonts w:ascii="Arial" w:eastAsia="Arial Narrow" w:hAnsi="Arial" w:cs="Arial"/>
                <w:sz w:val="20"/>
                <w:szCs w:val="20"/>
                <w:lang w:val="en-US"/>
              </w:rPr>
              <w:t>SF OULU11</w:t>
            </w:r>
          </w:p>
        </w:tc>
      </w:tr>
      <w:tr w:rsidR="00F10AAB" w:rsidRPr="00D93D68" w14:paraId="50BCA204" w14:textId="77777777" w:rsidTr="404B2014">
        <w:tc>
          <w:tcPr>
            <w:tcW w:w="3823" w:type="dxa"/>
          </w:tcPr>
          <w:p w14:paraId="0AD637A9" w14:textId="59E229BD" w:rsidR="00F10AAB" w:rsidRPr="00D93D68" w:rsidRDefault="778C6857" w:rsidP="356449EB">
            <w:pPr>
              <w:rPr>
                <w:rFonts w:ascii="Arial" w:eastAsia="Arial Narrow" w:hAnsi="Arial" w:cs="Arial"/>
                <w:b/>
                <w:bCs/>
                <w:sz w:val="18"/>
                <w:szCs w:val="18"/>
                <w:lang w:val="en-GB"/>
              </w:rPr>
            </w:pPr>
            <w:r w:rsidRPr="00D93D68">
              <w:rPr>
                <w:rFonts w:ascii="Arial" w:eastAsia="Arial Narrow" w:hAnsi="Arial" w:cs="Arial"/>
                <w:b/>
                <w:bCs/>
                <w:sz w:val="20"/>
                <w:szCs w:val="20"/>
                <w:lang w:val="en-GB"/>
              </w:rPr>
              <w:t xml:space="preserve">ECHE </w:t>
            </w:r>
            <w:r w:rsidR="601B5C3A" w:rsidRPr="00D93D68">
              <w:rPr>
                <w:rFonts w:ascii="Arial" w:eastAsia="Arial Narrow" w:hAnsi="Arial" w:cs="Arial"/>
                <w:b/>
                <w:bCs/>
                <w:sz w:val="20"/>
                <w:szCs w:val="20"/>
                <w:lang w:val="en-GB"/>
              </w:rPr>
              <w:t>Reference</w:t>
            </w:r>
            <w:r w:rsidR="009818CA" w:rsidRPr="00D93D68">
              <w:rPr>
                <w:rFonts w:ascii="Arial" w:eastAsia="Arial Narrow" w:hAnsi="Arial" w:cs="Arial"/>
                <w:b/>
                <w:bCs/>
                <w:sz w:val="18"/>
                <w:szCs w:val="18"/>
                <w:lang w:val="en-GB"/>
              </w:rPr>
              <w:br/>
            </w:r>
            <w:r w:rsidR="00F66C82" w:rsidRPr="00D93D68">
              <w:rPr>
                <w:rFonts w:ascii="Arial" w:eastAsia="Arial Narrow" w:hAnsi="Arial" w:cs="Arial"/>
                <w:sz w:val="18"/>
                <w:szCs w:val="18"/>
                <w:lang w:val="en-GB"/>
              </w:rPr>
              <w:t>(Erasmus Chart</w:t>
            </w:r>
            <w:r w:rsidR="001969D0" w:rsidRPr="00D93D68">
              <w:rPr>
                <w:rFonts w:ascii="Arial" w:eastAsia="Arial Narrow" w:hAnsi="Arial" w:cs="Arial"/>
                <w:sz w:val="18"/>
                <w:szCs w:val="18"/>
                <w:lang w:val="en-GB"/>
              </w:rPr>
              <w:t>er</w:t>
            </w:r>
            <w:r w:rsidR="56484951" w:rsidRPr="00D93D68">
              <w:rPr>
                <w:rFonts w:ascii="Arial" w:eastAsia="Arial Narrow" w:hAnsi="Arial" w:cs="Arial"/>
                <w:sz w:val="18"/>
                <w:szCs w:val="18"/>
                <w:lang w:val="en-GB"/>
              </w:rPr>
              <w:t xml:space="preserve"> in</w:t>
            </w:r>
            <w:r w:rsidR="5F52F998" w:rsidRPr="00D93D68">
              <w:rPr>
                <w:rFonts w:ascii="Arial" w:eastAsia="Arial Narrow" w:hAnsi="Arial" w:cs="Arial"/>
                <w:sz w:val="18"/>
                <w:szCs w:val="18"/>
                <w:lang w:val="en-GB"/>
              </w:rPr>
              <w:t xml:space="preserve"> </w:t>
            </w:r>
            <w:r w:rsidR="001969D0" w:rsidRPr="00D93D68">
              <w:rPr>
                <w:rFonts w:ascii="Arial" w:eastAsia="Arial Narrow" w:hAnsi="Arial" w:cs="Arial"/>
                <w:sz w:val="18"/>
                <w:szCs w:val="18"/>
                <w:lang w:val="en-GB"/>
              </w:rPr>
              <w:t>Higher Education)</w:t>
            </w:r>
          </w:p>
        </w:tc>
        <w:tc>
          <w:tcPr>
            <w:tcW w:w="5805" w:type="dxa"/>
          </w:tcPr>
          <w:p w14:paraId="57220F95" w14:textId="56E92A58" w:rsidR="00F10AAB" w:rsidRPr="00D93D68" w:rsidRDefault="5D7DDB96" w:rsidP="356449EB">
            <w:pPr>
              <w:rPr>
                <w:rFonts w:ascii="Arial" w:eastAsia="Arial Narrow" w:hAnsi="Arial" w:cs="Arial"/>
                <w:sz w:val="20"/>
                <w:szCs w:val="20"/>
              </w:rPr>
            </w:pPr>
            <w:r w:rsidRPr="00D93D68">
              <w:rPr>
                <w:rFonts w:ascii="Arial" w:eastAsia="Arial Narrow" w:hAnsi="Arial" w:cs="Arial"/>
                <w:color w:val="000000" w:themeColor="text1"/>
                <w:sz w:val="20"/>
                <w:szCs w:val="20"/>
              </w:rPr>
              <w:t>101014012</w:t>
            </w:r>
            <w:r w:rsidR="778C6857" w:rsidRPr="00D93D68">
              <w:rPr>
                <w:rFonts w:ascii="Arial" w:eastAsia="Arial Narrow" w:hAnsi="Arial" w:cs="Arial"/>
                <w:sz w:val="20"/>
                <w:szCs w:val="20"/>
              </w:rPr>
              <w:t xml:space="preserve"> </w:t>
            </w:r>
          </w:p>
        </w:tc>
      </w:tr>
      <w:tr w:rsidR="00F10AAB" w:rsidRPr="00D93D68" w14:paraId="4232835C" w14:textId="77777777" w:rsidTr="404B2014">
        <w:tc>
          <w:tcPr>
            <w:tcW w:w="3823" w:type="dxa"/>
          </w:tcPr>
          <w:p w14:paraId="6FA059F4" w14:textId="0FC9549E" w:rsidR="00F10AAB" w:rsidRPr="00D93D68" w:rsidRDefault="778C6857" w:rsidP="778C6857">
            <w:pPr>
              <w:rPr>
                <w:rFonts w:ascii="Arial" w:eastAsia="Arial Narrow" w:hAnsi="Arial" w:cs="Arial"/>
                <w:b/>
                <w:bCs/>
                <w:sz w:val="20"/>
                <w:szCs w:val="20"/>
                <w:lang w:val="en-US"/>
              </w:rPr>
            </w:pPr>
            <w:r w:rsidRPr="00D93D68">
              <w:rPr>
                <w:rFonts w:ascii="Arial" w:eastAsia="Arial Narrow" w:hAnsi="Arial" w:cs="Arial"/>
                <w:b/>
                <w:bCs/>
                <w:sz w:val="20"/>
                <w:szCs w:val="20"/>
                <w:lang w:val="en-US"/>
              </w:rPr>
              <w:t xml:space="preserve">PIC </w:t>
            </w:r>
            <w:r w:rsidR="00122C11" w:rsidRPr="00D93D68">
              <w:rPr>
                <w:rFonts w:ascii="Arial" w:eastAsia="Arial Narrow" w:hAnsi="Arial" w:cs="Arial"/>
                <w:sz w:val="20"/>
                <w:szCs w:val="20"/>
                <w:lang w:val="en-US"/>
              </w:rPr>
              <w:t>(</w:t>
            </w:r>
            <w:r w:rsidR="001279C7" w:rsidRPr="00D93D68">
              <w:rPr>
                <w:rFonts w:ascii="Arial" w:eastAsia="Arial Narrow" w:hAnsi="Arial" w:cs="Arial"/>
                <w:sz w:val="20"/>
                <w:szCs w:val="20"/>
                <w:lang w:val="en-US"/>
              </w:rPr>
              <w:t>Participant Identification Code)</w:t>
            </w:r>
          </w:p>
        </w:tc>
        <w:tc>
          <w:tcPr>
            <w:tcW w:w="5805" w:type="dxa"/>
            <w:tcBorders>
              <w:bottom w:val="single" w:sz="4" w:space="0" w:color="auto"/>
            </w:tcBorders>
          </w:tcPr>
          <w:p w14:paraId="75A7D20F" w14:textId="77777777" w:rsidR="00F10AAB" w:rsidRPr="00D93D68" w:rsidRDefault="778C6857" w:rsidP="778C6857">
            <w:pPr>
              <w:autoSpaceDE w:val="0"/>
              <w:autoSpaceDN w:val="0"/>
              <w:adjustRightInd w:val="0"/>
              <w:rPr>
                <w:rFonts w:ascii="Arial" w:eastAsia="Arial Narrow,Times New Roman" w:hAnsi="Arial" w:cs="Arial"/>
                <w:color w:val="000000" w:themeColor="text1"/>
                <w:sz w:val="20"/>
                <w:szCs w:val="20"/>
              </w:rPr>
            </w:pPr>
            <w:r w:rsidRPr="00D93D68">
              <w:rPr>
                <w:rFonts w:ascii="Arial" w:eastAsia="Arial Narrow" w:hAnsi="Arial" w:cs="Arial"/>
                <w:color w:val="000000" w:themeColor="text1"/>
                <w:sz w:val="20"/>
                <w:szCs w:val="20"/>
              </w:rPr>
              <w:t>949566466</w:t>
            </w:r>
          </w:p>
        </w:tc>
      </w:tr>
      <w:tr w:rsidR="00122C11" w:rsidRPr="00D93D68" w14:paraId="1737E52B" w14:textId="77777777" w:rsidTr="404B2014">
        <w:tc>
          <w:tcPr>
            <w:tcW w:w="3823" w:type="dxa"/>
          </w:tcPr>
          <w:p w14:paraId="7F5C842A" w14:textId="69F9A4C3" w:rsidR="00122C11" w:rsidRPr="00D93D68" w:rsidRDefault="00122C11" w:rsidP="778C6857">
            <w:pPr>
              <w:rPr>
                <w:rFonts w:ascii="Arial" w:eastAsia="Arial Narrow" w:hAnsi="Arial" w:cs="Arial"/>
                <w:b/>
                <w:bCs/>
                <w:sz w:val="20"/>
                <w:szCs w:val="20"/>
                <w:lang w:val="en-US"/>
              </w:rPr>
            </w:pPr>
            <w:r w:rsidRPr="00D93D68">
              <w:rPr>
                <w:rFonts w:ascii="Arial" w:eastAsia="Arial Narrow" w:hAnsi="Arial" w:cs="Arial"/>
                <w:b/>
                <w:bCs/>
                <w:sz w:val="20"/>
                <w:szCs w:val="20"/>
                <w:lang w:val="en-US"/>
              </w:rPr>
              <w:t xml:space="preserve">OID </w:t>
            </w:r>
            <w:r w:rsidRPr="00D93D68">
              <w:rPr>
                <w:rFonts w:ascii="Arial" w:eastAsia="Arial Narrow" w:hAnsi="Arial" w:cs="Arial"/>
                <w:sz w:val="20"/>
                <w:szCs w:val="20"/>
                <w:lang w:val="en-US"/>
              </w:rPr>
              <w:t>(</w:t>
            </w:r>
            <w:proofErr w:type="spellStart"/>
            <w:r w:rsidRPr="00D93D68">
              <w:rPr>
                <w:rFonts w:ascii="Arial" w:eastAsia="Arial Narrow" w:hAnsi="Arial" w:cs="Arial"/>
                <w:sz w:val="20"/>
                <w:szCs w:val="20"/>
                <w:lang w:val="en-US"/>
              </w:rPr>
              <w:t>Organisation</w:t>
            </w:r>
            <w:proofErr w:type="spellEnd"/>
            <w:r w:rsidRPr="00D93D68">
              <w:rPr>
                <w:rFonts w:ascii="Arial" w:eastAsia="Arial Narrow" w:hAnsi="Arial" w:cs="Arial"/>
                <w:sz w:val="20"/>
                <w:szCs w:val="20"/>
                <w:lang w:val="en-US"/>
              </w:rPr>
              <w:t xml:space="preserve"> Identification Code)</w:t>
            </w:r>
          </w:p>
        </w:tc>
        <w:tc>
          <w:tcPr>
            <w:tcW w:w="5805" w:type="dxa"/>
            <w:tcBorders>
              <w:bottom w:val="nil"/>
            </w:tcBorders>
          </w:tcPr>
          <w:p w14:paraId="1B473E90" w14:textId="4B3B9401" w:rsidR="00122C11" w:rsidRPr="00D93D68" w:rsidRDefault="00122C11" w:rsidP="778C6857">
            <w:pPr>
              <w:rPr>
                <w:rFonts w:ascii="Arial" w:eastAsia="Arial Narrow" w:hAnsi="Arial" w:cs="Arial"/>
                <w:sz w:val="20"/>
                <w:szCs w:val="20"/>
                <w:lang w:val="en-US"/>
              </w:rPr>
            </w:pPr>
            <w:r w:rsidRPr="00D93D68">
              <w:rPr>
                <w:rFonts w:ascii="Arial" w:eastAsia="Arial Narrow" w:hAnsi="Arial" w:cs="Arial"/>
                <w:sz w:val="20"/>
                <w:szCs w:val="20"/>
                <w:lang w:val="en-US"/>
              </w:rPr>
              <w:t>E10101701</w:t>
            </w:r>
          </w:p>
        </w:tc>
      </w:tr>
      <w:tr w:rsidR="002575D4" w:rsidRPr="002645A8" w14:paraId="40508B64" w14:textId="77777777" w:rsidTr="404B2014">
        <w:tc>
          <w:tcPr>
            <w:tcW w:w="3823" w:type="dxa"/>
          </w:tcPr>
          <w:p w14:paraId="67B346C4" w14:textId="4056B1D6" w:rsidR="002575D4" w:rsidRPr="00D93D68" w:rsidRDefault="002575D4" w:rsidP="778C6857">
            <w:pPr>
              <w:rPr>
                <w:rFonts w:ascii="Arial" w:eastAsia="Arial Narrow" w:hAnsi="Arial" w:cs="Arial"/>
                <w:b/>
                <w:bCs/>
                <w:sz w:val="20"/>
                <w:szCs w:val="20"/>
                <w:lang w:val="en-US"/>
              </w:rPr>
            </w:pPr>
            <w:hyperlink r:id="rId10" w:history="1">
              <w:r w:rsidRPr="00487E2D">
                <w:rPr>
                  <w:rStyle w:val="Hyperlink"/>
                  <w:rFonts w:ascii="Arial" w:eastAsia="Arial Narrow" w:hAnsi="Arial" w:cs="Arial"/>
                  <w:b/>
                  <w:bCs/>
                  <w:sz w:val="20"/>
                  <w:szCs w:val="20"/>
                  <w:lang w:val="en-US"/>
                </w:rPr>
                <w:t xml:space="preserve">Mobility </w:t>
              </w:r>
              <w:r w:rsidR="00EB6FBB" w:rsidRPr="00487E2D">
                <w:rPr>
                  <w:rStyle w:val="Hyperlink"/>
                  <w:rFonts w:ascii="Arial" w:eastAsia="Arial Narrow" w:hAnsi="Arial" w:cs="Arial"/>
                  <w:b/>
                  <w:bCs/>
                  <w:sz w:val="20"/>
                  <w:szCs w:val="20"/>
                  <w:lang w:val="en-US"/>
                </w:rPr>
                <w:t>M</w:t>
              </w:r>
              <w:r w:rsidRPr="00487E2D">
                <w:rPr>
                  <w:rStyle w:val="Hyperlink"/>
                  <w:rFonts w:ascii="Arial" w:eastAsia="Arial Narrow" w:hAnsi="Arial" w:cs="Arial"/>
                  <w:b/>
                  <w:bCs/>
                  <w:sz w:val="20"/>
                  <w:szCs w:val="20"/>
                  <w:lang w:val="en-US"/>
                </w:rPr>
                <w:t xml:space="preserve">anagement </w:t>
              </w:r>
              <w:r w:rsidR="00EB6FBB" w:rsidRPr="00487E2D">
                <w:rPr>
                  <w:rStyle w:val="Hyperlink"/>
                  <w:rFonts w:ascii="Arial" w:eastAsia="Arial Narrow" w:hAnsi="Arial" w:cs="Arial"/>
                  <w:b/>
                  <w:bCs/>
                  <w:sz w:val="20"/>
                  <w:szCs w:val="20"/>
                  <w:lang w:val="en-US"/>
                </w:rPr>
                <w:t>S</w:t>
              </w:r>
              <w:r w:rsidRPr="00487E2D">
                <w:rPr>
                  <w:rStyle w:val="Hyperlink"/>
                  <w:rFonts w:ascii="Arial" w:eastAsia="Arial Narrow" w:hAnsi="Arial" w:cs="Arial"/>
                  <w:b/>
                  <w:bCs/>
                  <w:sz w:val="20"/>
                  <w:szCs w:val="20"/>
                  <w:lang w:val="en-US"/>
                </w:rPr>
                <w:t>ystem</w:t>
              </w:r>
            </w:hyperlink>
          </w:p>
        </w:tc>
        <w:tc>
          <w:tcPr>
            <w:tcW w:w="5805" w:type="dxa"/>
            <w:tcBorders>
              <w:bottom w:val="nil"/>
            </w:tcBorders>
          </w:tcPr>
          <w:p w14:paraId="63AEB487" w14:textId="1B00AC2A" w:rsidR="002575D4" w:rsidRPr="00D93D68" w:rsidRDefault="002575D4" w:rsidP="778C6857">
            <w:pPr>
              <w:rPr>
                <w:rFonts w:ascii="Arial" w:eastAsia="Arial Narrow" w:hAnsi="Arial" w:cs="Arial"/>
                <w:sz w:val="20"/>
                <w:szCs w:val="20"/>
                <w:lang w:val="en-US"/>
              </w:rPr>
            </w:pPr>
            <w:proofErr w:type="spellStart"/>
            <w:r w:rsidRPr="00D93D68">
              <w:rPr>
                <w:rFonts w:ascii="Arial" w:eastAsia="Arial Narrow" w:hAnsi="Arial" w:cs="Arial"/>
                <w:sz w:val="20"/>
                <w:szCs w:val="20"/>
                <w:lang w:val="en-US"/>
              </w:rPr>
              <w:t>MoveON</w:t>
            </w:r>
            <w:proofErr w:type="spellEnd"/>
            <w:r w:rsidR="00913F58" w:rsidRPr="00D93D68">
              <w:rPr>
                <w:rFonts w:ascii="Arial" w:eastAsia="Arial Narrow" w:hAnsi="Arial" w:cs="Arial"/>
                <w:sz w:val="20"/>
                <w:szCs w:val="20"/>
                <w:lang w:val="en-US"/>
              </w:rPr>
              <w:t xml:space="preserve"> (connected to EWP)</w:t>
            </w:r>
          </w:p>
        </w:tc>
      </w:tr>
      <w:tr w:rsidR="00607AF6" w:rsidRPr="00642CF5" w14:paraId="09BE54DE" w14:textId="77777777" w:rsidTr="404B2014">
        <w:tc>
          <w:tcPr>
            <w:tcW w:w="3823" w:type="dxa"/>
          </w:tcPr>
          <w:p w14:paraId="26E62848" w14:textId="482426C7" w:rsidR="00607AF6" w:rsidRPr="00D93D68" w:rsidRDefault="004742CC" w:rsidP="778C6857">
            <w:pPr>
              <w:rPr>
                <w:rFonts w:ascii="Arial" w:eastAsia="Arial Narrow" w:hAnsi="Arial" w:cs="Arial"/>
                <w:b/>
                <w:bCs/>
                <w:sz w:val="20"/>
                <w:szCs w:val="20"/>
                <w:lang w:val="en-US"/>
              </w:rPr>
            </w:pPr>
            <w:hyperlink r:id="rId11" w:anchor="campuses" w:history="1">
              <w:r w:rsidRPr="003B1A3E">
                <w:rPr>
                  <w:rStyle w:val="Hyperlink"/>
                  <w:rFonts w:ascii="Arial" w:eastAsia="Arial Narrow" w:hAnsi="Arial" w:cs="Arial"/>
                  <w:b/>
                  <w:bCs/>
                  <w:sz w:val="20"/>
                  <w:szCs w:val="20"/>
                  <w:lang w:val="en-US"/>
                </w:rPr>
                <w:t>CAMPUSES</w:t>
              </w:r>
            </w:hyperlink>
          </w:p>
        </w:tc>
        <w:tc>
          <w:tcPr>
            <w:tcW w:w="5805" w:type="dxa"/>
            <w:tcBorders>
              <w:bottom w:val="nil"/>
            </w:tcBorders>
          </w:tcPr>
          <w:p w14:paraId="07DE8640" w14:textId="44F408D0" w:rsidR="00607AF6" w:rsidRPr="002645A8" w:rsidRDefault="00D21EA5" w:rsidP="778C6857">
            <w:pPr>
              <w:rPr>
                <w:rFonts w:ascii="Arial" w:eastAsia="Arial Narrow" w:hAnsi="Arial" w:cs="Arial"/>
                <w:b/>
                <w:bCs/>
                <w:sz w:val="20"/>
                <w:szCs w:val="20"/>
                <w:lang w:val="en-GB"/>
              </w:rPr>
            </w:pPr>
            <w:proofErr w:type="spellStart"/>
            <w:r w:rsidRPr="002645A8">
              <w:rPr>
                <w:rFonts w:ascii="Arial" w:eastAsia="Arial Narrow" w:hAnsi="Arial" w:cs="Arial"/>
                <w:b/>
                <w:bCs/>
                <w:sz w:val="20"/>
                <w:szCs w:val="20"/>
                <w:lang w:val="en-GB"/>
              </w:rPr>
              <w:t>Kontinkangas</w:t>
            </w:r>
            <w:proofErr w:type="spellEnd"/>
            <w:r w:rsidRPr="002645A8">
              <w:rPr>
                <w:rFonts w:ascii="Arial" w:eastAsia="Arial Narrow" w:hAnsi="Arial" w:cs="Arial"/>
                <w:b/>
                <w:bCs/>
                <w:sz w:val="20"/>
                <w:szCs w:val="20"/>
                <w:lang w:val="en-GB"/>
              </w:rPr>
              <w:t xml:space="preserve"> cam</w:t>
            </w:r>
            <w:r w:rsidR="000E634C" w:rsidRPr="002645A8">
              <w:rPr>
                <w:rFonts w:ascii="Arial" w:eastAsia="Arial Narrow" w:hAnsi="Arial" w:cs="Arial"/>
                <w:b/>
                <w:bCs/>
                <w:sz w:val="20"/>
                <w:szCs w:val="20"/>
                <w:lang w:val="en-GB"/>
              </w:rPr>
              <w:t>pus:</w:t>
            </w:r>
          </w:p>
          <w:p w14:paraId="7ED0EBD6" w14:textId="7878B9F0" w:rsidR="00607AF6" w:rsidRPr="00D93D68" w:rsidRDefault="2F49A31D" w:rsidP="675E0957">
            <w:pPr>
              <w:rPr>
                <w:rFonts w:ascii="Arial" w:eastAsiaTheme="minorEastAsia" w:hAnsi="Arial" w:cs="Arial"/>
                <w:sz w:val="20"/>
                <w:szCs w:val="20"/>
                <w:lang w:val="en-US"/>
              </w:rPr>
            </w:pPr>
            <w:r w:rsidRPr="00D93D68">
              <w:rPr>
                <w:rFonts w:ascii="Arial" w:eastAsia="Arial Narrow" w:hAnsi="Arial" w:cs="Arial"/>
                <w:sz w:val="20"/>
                <w:szCs w:val="20"/>
                <w:lang w:val="en-US"/>
              </w:rPr>
              <w:t xml:space="preserve">- </w:t>
            </w:r>
            <w:r w:rsidR="778C6857" w:rsidRPr="00D93D68">
              <w:rPr>
                <w:rFonts w:ascii="Arial" w:eastAsia="Arial Narrow" w:hAnsi="Arial" w:cs="Arial"/>
                <w:sz w:val="20"/>
                <w:szCs w:val="20"/>
                <w:lang w:val="en-US"/>
              </w:rPr>
              <w:t>Health and social care</w:t>
            </w:r>
            <w:r w:rsidR="0012383E">
              <w:rPr>
                <w:rFonts w:ascii="Arial" w:eastAsia="Arial Narrow" w:hAnsi="Arial" w:cs="Arial"/>
                <w:sz w:val="20"/>
                <w:szCs w:val="20"/>
                <w:lang w:val="en-US"/>
              </w:rPr>
              <w:t xml:space="preserve"> (apart from occupational therapy, physiotherapy, social services)</w:t>
            </w:r>
          </w:p>
          <w:p w14:paraId="52721207" w14:textId="1D8A808B" w:rsidR="009E2CD8" w:rsidRPr="00D93D68" w:rsidRDefault="000E634C" w:rsidP="19AA274E">
            <w:pPr>
              <w:rPr>
                <w:rFonts w:ascii="Arial" w:eastAsia="Arial Narrow" w:hAnsi="Arial" w:cs="Arial"/>
                <w:sz w:val="20"/>
                <w:szCs w:val="20"/>
                <w:lang w:val="en-US"/>
              </w:rPr>
            </w:pPr>
            <w:proofErr w:type="spellStart"/>
            <w:r w:rsidRPr="00D93D68">
              <w:rPr>
                <w:rFonts w:ascii="Arial" w:eastAsia="Arial Narrow" w:hAnsi="Arial" w:cs="Arial"/>
                <w:b/>
                <w:bCs/>
                <w:sz w:val="20"/>
                <w:szCs w:val="20"/>
                <w:lang w:val="en-US"/>
              </w:rPr>
              <w:t>Linnanmaa</w:t>
            </w:r>
            <w:proofErr w:type="spellEnd"/>
            <w:r w:rsidRPr="00D93D68">
              <w:rPr>
                <w:rFonts w:ascii="Arial" w:eastAsia="Arial Narrow" w:hAnsi="Arial" w:cs="Arial"/>
                <w:b/>
                <w:bCs/>
                <w:sz w:val="20"/>
                <w:szCs w:val="20"/>
                <w:lang w:val="en-US"/>
              </w:rPr>
              <w:t xml:space="preserve"> campus:</w:t>
            </w:r>
            <w:r w:rsidR="778C6857" w:rsidRPr="00D93D68">
              <w:rPr>
                <w:rFonts w:ascii="Arial" w:hAnsi="Arial" w:cs="Arial"/>
                <w:sz w:val="20"/>
                <w:szCs w:val="20"/>
                <w:lang w:val="en-US"/>
              </w:rPr>
              <w:br/>
            </w:r>
            <w:r w:rsidR="695DB25B" w:rsidRPr="00D93D68">
              <w:rPr>
                <w:rFonts w:ascii="Arial" w:eastAsia="Arial Narrow" w:hAnsi="Arial" w:cs="Arial"/>
                <w:sz w:val="20"/>
                <w:szCs w:val="20"/>
                <w:lang w:val="en-US"/>
              </w:rPr>
              <w:t xml:space="preserve">- </w:t>
            </w:r>
            <w:r w:rsidR="765BC360" w:rsidRPr="00D93D68">
              <w:rPr>
                <w:rFonts w:ascii="Arial" w:eastAsia="Arial Narrow" w:hAnsi="Arial" w:cs="Arial"/>
                <w:sz w:val="20"/>
                <w:szCs w:val="20"/>
                <w:lang w:val="en-US"/>
              </w:rPr>
              <w:t>Business, information technology, business information systems, engineering, natural resources, media and performing arts</w:t>
            </w:r>
            <w:r w:rsidR="00C811CA" w:rsidRPr="00D93D68">
              <w:rPr>
                <w:rFonts w:ascii="Arial" w:eastAsia="Arial Narrow" w:hAnsi="Arial" w:cs="Arial"/>
                <w:sz w:val="20"/>
                <w:szCs w:val="20"/>
                <w:lang w:val="en-US"/>
              </w:rPr>
              <w:t>, professional teacher education</w:t>
            </w:r>
            <w:r w:rsidR="0012383E">
              <w:rPr>
                <w:rFonts w:ascii="Arial" w:eastAsia="Arial Narrow" w:hAnsi="Arial" w:cs="Arial"/>
                <w:sz w:val="20"/>
                <w:szCs w:val="20"/>
                <w:lang w:val="en-US"/>
              </w:rPr>
              <w:t>, occupational therapy, physiotherapy, social services</w:t>
            </w:r>
            <w:r w:rsidR="765BC360" w:rsidRPr="00D93D68">
              <w:rPr>
                <w:rFonts w:ascii="Arial" w:eastAsia="Arial Narrow" w:hAnsi="Arial" w:cs="Arial"/>
                <w:sz w:val="20"/>
                <w:szCs w:val="20"/>
                <w:lang w:val="en-US"/>
              </w:rPr>
              <w:t xml:space="preserve"> </w:t>
            </w:r>
          </w:p>
          <w:p w14:paraId="0DBF6358" w14:textId="3D3C1EDC" w:rsidR="009E2CD8" w:rsidRPr="00D93D68" w:rsidRDefault="000E634C" w:rsidP="778C6857">
            <w:pPr>
              <w:rPr>
                <w:rFonts w:ascii="Arial" w:eastAsia="Arial Narrow" w:hAnsi="Arial" w:cs="Arial"/>
                <w:b/>
                <w:bCs/>
                <w:sz w:val="20"/>
                <w:szCs w:val="20"/>
                <w:lang w:val="en-US"/>
              </w:rPr>
            </w:pPr>
            <w:proofErr w:type="spellStart"/>
            <w:r w:rsidRPr="00D93D68">
              <w:rPr>
                <w:rFonts w:ascii="Arial" w:eastAsia="Arial Narrow" w:hAnsi="Arial" w:cs="Arial"/>
                <w:b/>
                <w:bCs/>
                <w:sz w:val="20"/>
                <w:szCs w:val="20"/>
                <w:lang w:val="en-US"/>
              </w:rPr>
              <w:t>Oulainen</w:t>
            </w:r>
            <w:proofErr w:type="spellEnd"/>
            <w:r w:rsidRPr="00D93D68">
              <w:rPr>
                <w:rFonts w:ascii="Arial" w:eastAsia="Arial Narrow" w:hAnsi="Arial" w:cs="Arial"/>
                <w:b/>
                <w:bCs/>
                <w:sz w:val="20"/>
                <w:szCs w:val="20"/>
                <w:lang w:val="en-US"/>
              </w:rPr>
              <w:t xml:space="preserve"> campus:</w:t>
            </w:r>
          </w:p>
          <w:p w14:paraId="14A1441A" w14:textId="6422BCA6" w:rsidR="00607AF6" w:rsidRPr="00D93D68" w:rsidRDefault="12D1F474" w:rsidP="009818CA">
            <w:pPr>
              <w:rPr>
                <w:rFonts w:ascii="Arial" w:hAnsi="Arial" w:cs="Arial"/>
                <w:sz w:val="20"/>
                <w:szCs w:val="20"/>
                <w:lang w:val="en-US"/>
              </w:rPr>
            </w:pPr>
            <w:r w:rsidRPr="00D93D68">
              <w:rPr>
                <w:rFonts w:ascii="Arial" w:eastAsia="Arial Narrow" w:hAnsi="Arial" w:cs="Arial"/>
                <w:sz w:val="20"/>
                <w:szCs w:val="20"/>
                <w:lang w:val="en-US"/>
              </w:rPr>
              <w:t xml:space="preserve">- </w:t>
            </w:r>
            <w:r w:rsidR="778C6857" w:rsidRPr="00D93D68">
              <w:rPr>
                <w:rFonts w:ascii="Arial" w:eastAsia="Arial Narrow" w:hAnsi="Arial" w:cs="Arial"/>
                <w:sz w:val="20"/>
                <w:szCs w:val="20"/>
                <w:lang w:val="en-US"/>
              </w:rPr>
              <w:t>Health care and nursing</w:t>
            </w:r>
          </w:p>
        </w:tc>
      </w:tr>
      <w:tr w:rsidR="00607AF6" w:rsidRPr="00265202" w14:paraId="3B1BDBAA" w14:textId="77777777" w:rsidTr="404B2014">
        <w:tc>
          <w:tcPr>
            <w:tcW w:w="3823" w:type="dxa"/>
          </w:tcPr>
          <w:p w14:paraId="17BD3C7C" w14:textId="2FE392BA" w:rsidR="00607AF6" w:rsidRPr="00D93D68" w:rsidRDefault="199D0E8C" w:rsidP="778C6857">
            <w:pPr>
              <w:rPr>
                <w:rFonts w:ascii="Arial" w:eastAsia="Arial Narrow" w:hAnsi="Arial" w:cs="Arial"/>
                <w:b/>
                <w:bCs/>
                <w:sz w:val="20"/>
                <w:szCs w:val="20"/>
                <w:lang w:val="en-US"/>
              </w:rPr>
            </w:pPr>
            <w:r w:rsidRPr="00D93D68">
              <w:rPr>
                <w:rFonts w:ascii="Arial" w:eastAsia="Arial Narrow" w:hAnsi="Arial" w:cs="Arial"/>
                <w:b/>
                <w:bCs/>
                <w:sz w:val="20"/>
                <w:szCs w:val="20"/>
                <w:lang w:val="en-US"/>
              </w:rPr>
              <w:t>CONTACT INFORMATION</w:t>
            </w:r>
          </w:p>
        </w:tc>
        <w:tc>
          <w:tcPr>
            <w:tcW w:w="5805" w:type="dxa"/>
          </w:tcPr>
          <w:p w14:paraId="51C62F92" w14:textId="2DF07D6E" w:rsidR="00070CD6" w:rsidRPr="00374E5C" w:rsidRDefault="00374E5C" w:rsidP="19AA274E">
            <w:pPr>
              <w:rPr>
                <w:rFonts w:ascii="Arial" w:hAnsi="Arial" w:cs="Arial"/>
                <w:sz w:val="20"/>
                <w:szCs w:val="20"/>
                <w:lang w:val="en-US"/>
              </w:rPr>
            </w:pPr>
            <w:hyperlink r:id="rId12" w:history="1">
              <w:r w:rsidRPr="00374E5C">
                <w:rPr>
                  <w:rStyle w:val="Hyperlink"/>
                  <w:rFonts w:ascii="Arial" w:hAnsi="Arial" w:cs="Arial"/>
                  <w:sz w:val="20"/>
                  <w:szCs w:val="20"/>
                  <w:lang w:val="en-US"/>
                </w:rPr>
                <w:t>www.oamk.fi/exchange</w:t>
              </w:r>
            </w:hyperlink>
          </w:p>
        </w:tc>
      </w:tr>
      <w:tr w:rsidR="19AA274E" w:rsidRPr="00D93D68" w14:paraId="0AD28B33" w14:textId="77777777" w:rsidTr="404B2014">
        <w:tc>
          <w:tcPr>
            <w:tcW w:w="3823" w:type="dxa"/>
          </w:tcPr>
          <w:p w14:paraId="23FE6586" w14:textId="2EEB09F4" w:rsidR="199D0E8C" w:rsidRPr="00D93D68" w:rsidRDefault="199D0E8C" w:rsidP="19AA274E">
            <w:pPr>
              <w:rPr>
                <w:rFonts w:ascii="Arial" w:eastAsia="Arial Narrow" w:hAnsi="Arial" w:cs="Arial"/>
                <w:b/>
                <w:bCs/>
                <w:sz w:val="20"/>
                <w:szCs w:val="20"/>
                <w:lang w:val="en-US"/>
              </w:rPr>
            </w:pPr>
            <w:r w:rsidRPr="00D93D68">
              <w:rPr>
                <w:rFonts w:ascii="Arial" w:eastAsia="Arial Narrow" w:hAnsi="Arial" w:cs="Arial"/>
                <w:b/>
                <w:bCs/>
                <w:sz w:val="20"/>
                <w:szCs w:val="20"/>
                <w:lang w:val="en-US"/>
              </w:rPr>
              <w:t>WEBSITE</w:t>
            </w:r>
          </w:p>
        </w:tc>
        <w:tc>
          <w:tcPr>
            <w:tcW w:w="5805" w:type="dxa"/>
          </w:tcPr>
          <w:p w14:paraId="7585C012" w14:textId="19CC834F" w:rsidR="00AD12B6" w:rsidRPr="00D93D68" w:rsidRDefault="00AD12B6" w:rsidP="19AA274E">
            <w:pPr>
              <w:rPr>
                <w:rFonts w:ascii="Arial" w:hAnsi="Arial" w:cs="Arial"/>
                <w:color w:val="0563C1" w:themeColor="hyperlink"/>
                <w:sz w:val="20"/>
                <w:szCs w:val="20"/>
                <w:u w:val="single"/>
                <w:lang w:val="nl-NL"/>
              </w:rPr>
            </w:pPr>
            <w:hyperlink r:id="rId13" w:history="1">
              <w:r w:rsidRPr="00D93D68">
                <w:rPr>
                  <w:rStyle w:val="Hyperlink"/>
                  <w:rFonts w:ascii="Arial" w:hAnsi="Arial" w:cs="Arial"/>
                  <w:sz w:val="20"/>
                  <w:szCs w:val="20"/>
                  <w:lang w:val="en-US"/>
                </w:rPr>
                <w:t>www.oamk.fi/en</w:t>
              </w:r>
            </w:hyperlink>
          </w:p>
        </w:tc>
      </w:tr>
    </w:tbl>
    <w:p w14:paraId="36C6EA9D" w14:textId="77777777" w:rsidR="00C2398E" w:rsidRPr="00D93D68" w:rsidRDefault="00C2398E">
      <w:pPr>
        <w:rPr>
          <w:rFonts w:ascii="Arial" w:hAnsi="Arial" w:cs="Arial"/>
          <w:sz w:val="20"/>
          <w:szCs w:val="20"/>
          <w:lang w:val="en-US"/>
        </w:rPr>
      </w:pPr>
    </w:p>
    <w:tbl>
      <w:tblPr>
        <w:tblStyle w:val="TableGrid"/>
        <w:tblW w:w="9628"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3823"/>
        <w:gridCol w:w="5805"/>
      </w:tblGrid>
      <w:tr w:rsidR="005C3D65" w:rsidRPr="00D93D68" w14:paraId="7BCC2F49" w14:textId="77777777" w:rsidTr="00B04BC5">
        <w:trPr>
          <w:trHeight w:val="100"/>
        </w:trPr>
        <w:tc>
          <w:tcPr>
            <w:tcW w:w="962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CBB42F" w14:textId="4AB86A0A" w:rsidR="005C3D65" w:rsidRPr="00D93D68" w:rsidRDefault="005C3D65" w:rsidP="00B04BC5">
            <w:pPr>
              <w:rPr>
                <w:rFonts w:ascii="Arial" w:eastAsia="Arial Narrow" w:hAnsi="Arial" w:cs="Arial"/>
                <w:b/>
                <w:bCs/>
                <w:sz w:val="20"/>
                <w:szCs w:val="20"/>
                <w:lang w:val="en-US"/>
              </w:rPr>
            </w:pPr>
            <w:r w:rsidRPr="00D93D68">
              <w:rPr>
                <w:rFonts w:ascii="Arial" w:eastAsia="Arial Narrow" w:hAnsi="Arial" w:cs="Arial"/>
                <w:b/>
                <w:bCs/>
                <w:sz w:val="20"/>
                <w:szCs w:val="20"/>
                <w:lang w:val="en-US"/>
              </w:rPr>
              <w:t>SERVICES</w:t>
            </w:r>
          </w:p>
        </w:tc>
      </w:tr>
      <w:tr w:rsidR="005C3D65" w:rsidRPr="00D93D68" w14:paraId="5C6D2910" w14:textId="77777777" w:rsidTr="009818CA">
        <w:trPr>
          <w:trHeight w:val="100"/>
        </w:trPr>
        <w:tc>
          <w:tcPr>
            <w:tcW w:w="3823" w:type="dxa"/>
            <w:tcBorders>
              <w:top w:val="single" w:sz="4" w:space="0" w:color="auto"/>
              <w:left w:val="single" w:sz="4" w:space="0" w:color="auto"/>
              <w:bottom w:val="single" w:sz="4" w:space="0" w:color="auto"/>
              <w:right w:val="single" w:sz="4" w:space="0" w:color="auto"/>
            </w:tcBorders>
          </w:tcPr>
          <w:p w14:paraId="633EF6E8" w14:textId="77777777" w:rsidR="005C3D65" w:rsidRPr="00D93D68" w:rsidRDefault="005C3D65" w:rsidP="00B04BC5">
            <w:pPr>
              <w:rPr>
                <w:rFonts w:ascii="Arial" w:eastAsia="Arial Narrow" w:hAnsi="Arial" w:cs="Arial"/>
                <w:sz w:val="20"/>
                <w:szCs w:val="20"/>
                <w:lang w:val="en-US"/>
              </w:rPr>
            </w:pPr>
          </w:p>
        </w:tc>
        <w:tc>
          <w:tcPr>
            <w:tcW w:w="5805" w:type="dxa"/>
            <w:tcBorders>
              <w:top w:val="single" w:sz="4" w:space="0" w:color="auto"/>
              <w:left w:val="single" w:sz="4" w:space="0" w:color="auto"/>
              <w:bottom w:val="single" w:sz="4" w:space="0" w:color="auto"/>
              <w:right w:val="single" w:sz="4" w:space="0" w:color="auto"/>
            </w:tcBorders>
          </w:tcPr>
          <w:p w14:paraId="019317FF" w14:textId="77777777" w:rsidR="005C3D65" w:rsidRPr="00D93D68" w:rsidRDefault="005C3D65" w:rsidP="00B04BC5">
            <w:pPr>
              <w:spacing w:line="259" w:lineRule="auto"/>
              <w:rPr>
                <w:rFonts w:ascii="Arial" w:hAnsi="Arial" w:cs="Arial"/>
                <w:sz w:val="20"/>
                <w:szCs w:val="20"/>
                <w:lang w:val="en-US"/>
              </w:rPr>
            </w:pPr>
            <w:r w:rsidRPr="00D93D68">
              <w:rPr>
                <w:rFonts w:ascii="Arial" w:eastAsia="Arial Narrow" w:hAnsi="Arial" w:cs="Arial"/>
                <w:b/>
                <w:bCs/>
                <w:sz w:val="20"/>
                <w:szCs w:val="20"/>
                <w:lang w:val="en-US"/>
              </w:rPr>
              <w:t>General enquiries</w:t>
            </w:r>
            <w:r w:rsidRPr="00D93D68">
              <w:rPr>
                <w:rFonts w:ascii="Arial" w:eastAsia="Arial Narrow" w:hAnsi="Arial" w:cs="Arial"/>
                <w:sz w:val="20"/>
                <w:szCs w:val="20"/>
                <w:lang w:val="en-US"/>
              </w:rPr>
              <w:t xml:space="preserve">: </w:t>
            </w:r>
            <w:r>
              <w:fldChar w:fldCharType="begin"/>
            </w:r>
            <w:r w:rsidRPr="00642CF5">
              <w:rPr>
                <w:lang w:val="en-US"/>
              </w:rPr>
              <w:instrText>HYPERLINK "mailto:international@oamk.fi"</w:instrText>
            </w:r>
            <w:r>
              <w:fldChar w:fldCharType="separate"/>
            </w:r>
            <w:r w:rsidRPr="00D93D68">
              <w:rPr>
                <w:rStyle w:val="Hyperlink"/>
                <w:rFonts w:ascii="Arial" w:eastAsia="Arial Narrow" w:hAnsi="Arial" w:cs="Arial"/>
                <w:sz w:val="20"/>
                <w:szCs w:val="20"/>
                <w:lang w:val="en-US"/>
              </w:rPr>
              <w:t>international@oamk.fi</w:t>
            </w:r>
            <w:r>
              <w:fldChar w:fldCharType="end"/>
            </w:r>
          </w:p>
          <w:p w14:paraId="3F75F722" w14:textId="77777777" w:rsidR="005C3D65" w:rsidRPr="00D93D68" w:rsidRDefault="005C3D65" w:rsidP="00B04BC5">
            <w:pPr>
              <w:rPr>
                <w:rFonts w:ascii="Arial" w:eastAsia="Arial Narrow" w:hAnsi="Arial" w:cs="Arial"/>
                <w:noProof/>
                <w:sz w:val="20"/>
                <w:szCs w:val="20"/>
                <w:lang w:val="en-US"/>
              </w:rPr>
            </w:pPr>
          </w:p>
          <w:p w14:paraId="7C16CB97" w14:textId="71D6EFF3" w:rsidR="003D1E6C" w:rsidRPr="00D93D68" w:rsidRDefault="003D1E6C" w:rsidP="003D1E6C">
            <w:pPr>
              <w:rPr>
                <w:rFonts w:ascii="Arial" w:eastAsia="Arial Narrow" w:hAnsi="Arial" w:cs="Arial"/>
                <w:noProof/>
                <w:sz w:val="20"/>
                <w:szCs w:val="20"/>
                <w:lang w:val="en-US"/>
              </w:rPr>
            </w:pPr>
            <w:r w:rsidRPr="00D93D68">
              <w:rPr>
                <w:rFonts w:ascii="Arial" w:eastAsia="Arial Narrow" w:hAnsi="Arial" w:cs="Arial"/>
                <w:b/>
                <w:bCs/>
                <w:noProof/>
                <w:sz w:val="20"/>
                <w:szCs w:val="20"/>
                <w:lang w:val="en-US"/>
              </w:rPr>
              <w:t>Teacher and staff</w:t>
            </w:r>
            <w:r w:rsidR="00EB75C9" w:rsidRPr="00D93D68">
              <w:rPr>
                <w:rFonts w:ascii="Arial" w:eastAsia="Arial Narrow" w:hAnsi="Arial" w:cs="Arial"/>
                <w:b/>
                <w:bCs/>
                <w:noProof/>
                <w:sz w:val="20"/>
                <w:szCs w:val="20"/>
                <w:lang w:val="en-US"/>
              </w:rPr>
              <w:t xml:space="preserve">: </w:t>
            </w:r>
            <w:hyperlink r:id="rId14" w:history="1">
              <w:r w:rsidR="00EB75C9" w:rsidRPr="00D93D68">
                <w:rPr>
                  <w:rStyle w:val="Hyperlink"/>
                  <w:rFonts w:ascii="Arial" w:eastAsia="Arial Narrow" w:hAnsi="Arial" w:cs="Arial"/>
                  <w:noProof/>
                  <w:sz w:val="20"/>
                  <w:szCs w:val="20"/>
                  <w:lang w:val="en-US"/>
                </w:rPr>
                <w:t>staffmobility@oamk.fi</w:t>
              </w:r>
            </w:hyperlink>
            <w:r w:rsidR="00EB75C9" w:rsidRPr="00D93D68">
              <w:rPr>
                <w:rFonts w:ascii="Arial" w:eastAsia="Arial Narrow" w:hAnsi="Arial" w:cs="Arial"/>
                <w:noProof/>
                <w:sz w:val="20"/>
                <w:szCs w:val="20"/>
                <w:lang w:val="en-US"/>
              </w:rPr>
              <w:t xml:space="preserve"> </w:t>
            </w:r>
          </w:p>
          <w:p w14:paraId="311C337A" w14:textId="77777777" w:rsidR="003D1E6C" w:rsidRPr="00D93D68" w:rsidRDefault="003D1E6C" w:rsidP="00B04BC5">
            <w:pPr>
              <w:rPr>
                <w:rFonts w:ascii="Arial" w:eastAsia="Arial Narrow" w:hAnsi="Arial" w:cs="Arial"/>
                <w:b/>
                <w:bCs/>
                <w:noProof/>
                <w:sz w:val="20"/>
                <w:szCs w:val="20"/>
                <w:lang w:val="en-US"/>
              </w:rPr>
            </w:pPr>
          </w:p>
          <w:p w14:paraId="2BBDA819" w14:textId="77777777" w:rsidR="00EB75C9" w:rsidRPr="00D93D68" w:rsidRDefault="00EB75C9" w:rsidP="00EB75C9">
            <w:pPr>
              <w:rPr>
                <w:rStyle w:val="Hyperlink"/>
                <w:rFonts w:ascii="Arial" w:eastAsia="Arial Narrow" w:hAnsi="Arial" w:cs="Arial"/>
                <w:sz w:val="20"/>
                <w:szCs w:val="20"/>
                <w:lang w:val="en-US"/>
              </w:rPr>
            </w:pPr>
            <w:r w:rsidRPr="00D93D68">
              <w:rPr>
                <w:rFonts w:ascii="Arial" w:eastAsia="Arial Narrow" w:hAnsi="Arial" w:cs="Arial"/>
                <w:b/>
                <w:bCs/>
                <w:sz w:val="20"/>
                <w:szCs w:val="20"/>
                <w:lang w:val="en-US"/>
              </w:rPr>
              <w:t>Incoming students</w:t>
            </w:r>
            <w:r w:rsidRPr="00D93D68">
              <w:rPr>
                <w:rFonts w:ascii="Arial" w:eastAsia="Arial Narrow" w:hAnsi="Arial" w:cs="Arial"/>
                <w:sz w:val="20"/>
                <w:szCs w:val="20"/>
                <w:lang w:val="en-US"/>
              </w:rPr>
              <w:t xml:space="preserve">: </w:t>
            </w:r>
            <w:hyperlink r:id="rId15">
              <w:r w:rsidRPr="00D93D68">
                <w:rPr>
                  <w:rStyle w:val="Hyperlink"/>
                  <w:rFonts w:ascii="Arial" w:eastAsia="Arial Narrow" w:hAnsi="Arial" w:cs="Arial"/>
                  <w:sz w:val="20"/>
                  <w:szCs w:val="20"/>
                  <w:lang w:val="en-US"/>
                </w:rPr>
                <w:t>incoming.students@oamk.fi</w:t>
              </w:r>
            </w:hyperlink>
          </w:p>
          <w:p w14:paraId="022AFC38" w14:textId="77777777" w:rsidR="003D1E6C" w:rsidRPr="00D93D68" w:rsidRDefault="003D1E6C" w:rsidP="00B04BC5">
            <w:pPr>
              <w:rPr>
                <w:rFonts w:ascii="Arial" w:eastAsia="Arial Narrow" w:hAnsi="Arial" w:cs="Arial"/>
                <w:b/>
                <w:bCs/>
                <w:noProof/>
                <w:sz w:val="20"/>
                <w:szCs w:val="20"/>
                <w:lang w:val="en-US"/>
              </w:rPr>
            </w:pPr>
          </w:p>
          <w:p w14:paraId="516EF1AF" w14:textId="77777777" w:rsidR="00EB75C9" w:rsidRPr="00D93D68" w:rsidRDefault="00EB75C9" w:rsidP="00EB75C9">
            <w:pPr>
              <w:rPr>
                <w:rFonts w:ascii="Arial" w:eastAsia="Arial Narrow" w:hAnsi="Arial" w:cs="Arial"/>
                <w:sz w:val="20"/>
                <w:szCs w:val="20"/>
                <w:lang w:val="en-US"/>
              </w:rPr>
            </w:pPr>
            <w:r w:rsidRPr="00D93D68">
              <w:rPr>
                <w:rFonts w:ascii="Arial" w:eastAsia="Arial Narrow" w:hAnsi="Arial" w:cs="Arial"/>
                <w:b/>
                <w:bCs/>
                <w:sz w:val="20"/>
                <w:szCs w:val="20"/>
                <w:lang w:val="en-US"/>
              </w:rPr>
              <w:t>Outgoing students</w:t>
            </w:r>
            <w:r w:rsidRPr="00D93D68">
              <w:rPr>
                <w:rFonts w:ascii="Arial" w:eastAsia="Arial Narrow" w:hAnsi="Arial" w:cs="Arial"/>
                <w:sz w:val="20"/>
                <w:szCs w:val="20"/>
                <w:lang w:val="en-US"/>
              </w:rPr>
              <w:t xml:space="preserve">: </w:t>
            </w:r>
            <w:hyperlink r:id="rId16">
              <w:r w:rsidRPr="00D93D68">
                <w:rPr>
                  <w:rStyle w:val="Hyperlink"/>
                  <w:rFonts w:ascii="Arial" w:eastAsia="Arial Narrow" w:hAnsi="Arial" w:cs="Arial"/>
                  <w:sz w:val="20"/>
                  <w:szCs w:val="20"/>
                  <w:lang w:val="en-US"/>
                </w:rPr>
                <w:t>outgoing.students@oamk.fi</w:t>
              </w:r>
            </w:hyperlink>
          </w:p>
          <w:p w14:paraId="39F2B4A0" w14:textId="77777777" w:rsidR="00EB75C9" w:rsidRPr="00D93D68" w:rsidRDefault="00EB75C9" w:rsidP="00EB75C9">
            <w:pPr>
              <w:rPr>
                <w:rFonts w:ascii="Arial" w:eastAsia="Arial Narrow" w:hAnsi="Arial" w:cs="Arial"/>
                <w:noProof/>
                <w:sz w:val="20"/>
                <w:szCs w:val="20"/>
                <w:lang w:val="en-US"/>
              </w:rPr>
            </w:pPr>
          </w:p>
          <w:p w14:paraId="25079C5C" w14:textId="1797051E" w:rsidR="00EB75C9" w:rsidRPr="00D93D68" w:rsidRDefault="00024DC3" w:rsidP="00EB75C9">
            <w:pPr>
              <w:rPr>
                <w:rFonts w:ascii="Arial" w:eastAsia="Arial Narrow" w:hAnsi="Arial" w:cs="Arial"/>
                <w:noProof/>
                <w:sz w:val="20"/>
                <w:szCs w:val="20"/>
                <w:lang w:val="en-US"/>
              </w:rPr>
            </w:pPr>
            <w:r w:rsidRPr="00D93D68">
              <w:rPr>
                <w:rFonts w:ascii="Arial" w:eastAsia="Arial Narrow" w:hAnsi="Arial" w:cs="Arial"/>
                <w:b/>
                <w:bCs/>
                <w:noProof/>
                <w:sz w:val="20"/>
                <w:szCs w:val="20"/>
                <w:lang w:val="en-US"/>
              </w:rPr>
              <w:t>Ins</w:t>
            </w:r>
            <w:r w:rsidR="00FA735D" w:rsidRPr="00D93D68">
              <w:rPr>
                <w:rFonts w:ascii="Arial" w:eastAsia="Arial Narrow" w:hAnsi="Arial" w:cs="Arial"/>
                <w:b/>
                <w:bCs/>
                <w:noProof/>
                <w:sz w:val="20"/>
                <w:szCs w:val="20"/>
                <w:lang w:val="en-US"/>
              </w:rPr>
              <w:t>titutional</w:t>
            </w:r>
            <w:r w:rsidR="00EB75C9" w:rsidRPr="00D93D68">
              <w:rPr>
                <w:rFonts w:ascii="Arial" w:eastAsia="Arial Narrow" w:hAnsi="Arial" w:cs="Arial"/>
                <w:b/>
                <w:bCs/>
                <w:noProof/>
                <w:sz w:val="20"/>
                <w:szCs w:val="20"/>
                <w:lang w:val="en-US"/>
              </w:rPr>
              <w:t xml:space="preserve"> agreements:</w:t>
            </w:r>
            <w:r w:rsidR="00EB75C9" w:rsidRPr="00D93D68">
              <w:rPr>
                <w:rFonts w:ascii="Arial" w:eastAsia="Arial Narrow" w:hAnsi="Arial" w:cs="Arial"/>
                <w:noProof/>
                <w:sz w:val="20"/>
                <w:szCs w:val="20"/>
                <w:lang w:val="en-US"/>
              </w:rPr>
              <w:t xml:space="preserve"> </w:t>
            </w:r>
            <w:hyperlink r:id="rId17" w:history="1">
              <w:r w:rsidR="00EB75C9" w:rsidRPr="00D93D68">
                <w:rPr>
                  <w:rStyle w:val="Hyperlink"/>
                  <w:rFonts w:ascii="Arial" w:eastAsia="Arial Narrow" w:hAnsi="Arial" w:cs="Arial"/>
                  <w:noProof/>
                  <w:sz w:val="20"/>
                  <w:szCs w:val="20"/>
                  <w:lang w:val="en-US"/>
                </w:rPr>
                <w:t>agreements@oamk.fi</w:t>
              </w:r>
            </w:hyperlink>
            <w:r w:rsidR="00EB75C9" w:rsidRPr="00D93D68">
              <w:rPr>
                <w:rFonts w:ascii="Arial" w:eastAsia="Arial Narrow" w:hAnsi="Arial" w:cs="Arial"/>
                <w:noProof/>
                <w:sz w:val="20"/>
                <w:szCs w:val="20"/>
                <w:lang w:val="en-US"/>
              </w:rPr>
              <w:t xml:space="preserve"> </w:t>
            </w:r>
          </w:p>
          <w:p w14:paraId="70648C74" w14:textId="725CDB18" w:rsidR="005C3D65" w:rsidRPr="00D93D68" w:rsidRDefault="005C3D65" w:rsidP="00EC791D">
            <w:pPr>
              <w:rPr>
                <w:rFonts w:ascii="Arial" w:eastAsia="Arial Narrow" w:hAnsi="Arial" w:cs="Arial"/>
                <w:noProof/>
                <w:sz w:val="20"/>
                <w:szCs w:val="20"/>
                <w:lang w:val="en-US"/>
              </w:rPr>
            </w:pPr>
          </w:p>
        </w:tc>
      </w:tr>
    </w:tbl>
    <w:p w14:paraId="08265BAB" w14:textId="77777777" w:rsidR="00EC791D" w:rsidRPr="00D93D68" w:rsidRDefault="00EC791D">
      <w:pPr>
        <w:rPr>
          <w:rFonts w:ascii="Arial" w:hAnsi="Arial" w:cs="Arial"/>
          <w:sz w:val="20"/>
          <w:szCs w:val="20"/>
          <w:lang w:val="en-US"/>
        </w:rPr>
      </w:pPr>
    </w:p>
    <w:tbl>
      <w:tblPr>
        <w:tblStyle w:val="TableGrid"/>
        <w:tblW w:w="9628"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3823"/>
        <w:gridCol w:w="5805"/>
      </w:tblGrid>
      <w:tr w:rsidR="00EC791D" w:rsidRPr="00D93D68" w14:paraId="01B91AC0" w14:textId="77777777" w:rsidTr="236EDB0D">
        <w:trPr>
          <w:trHeight w:val="100"/>
        </w:trPr>
        <w:tc>
          <w:tcPr>
            <w:tcW w:w="962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1E47E7" w14:textId="77FF936C" w:rsidR="00EC791D" w:rsidRPr="00D93D68" w:rsidRDefault="00EC791D" w:rsidP="00B04BC5">
            <w:pPr>
              <w:rPr>
                <w:rFonts w:ascii="Arial" w:eastAsia="Arial Narrow" w:hAnsi="Arial" w:cs="Arial"/>
                <w:b/>
                <w:bCs/>
                <w:sz w:val="20"/>
                <w:szCs w:val="20"/>
                <w:lang w:val="en-US"/>
              </w:rPr>
            </w:pPr>
            <w:r w:rsidRPr="00D93D68">
              <w:rPr>
                <w:rFonts w:ascii="Arial" w:eastAsia="Arial Narrow" w:hAnsi="Arial" w:cs="Arial"/>
                <w:b/>
                <w:bCs/>
                <w:sz w:val="20"/>
                <w:szCs w:val="20"/>
                <w:lang w:val="en-US"/>
              </w:rPr>
              <w:t>STAFF</w:t>
            </w:r>
            <w:r w:rsidR="00AF62F5" w:rsidRPr="00D93D68">
              <w:rPr>
                <w:rFonts w:ascii="Arial" w:eastAsia="Arial Narrow" w:hAnsi="Arial" w:cs="Arial"/>
                <w:b/>
                <w:bCs/>
                <w:sz w:val="20"/>
                <w:szCs w:val="20"/>
                <w:lang w:val="en-US"/>
              </w:rPr>
              <w:t xml:space="preserve"> &amp; RESPONSIBILITIES</w:t>
            </w:r>
          </w:p>
        </w:tc>
      </w:tr>
      <w:tr w:rsidR="00EC791D" w:rsidRPr="00576E7F" w14:paraId="067DC993" w14:textId="77777777" w:rsidTr="236EDB0D">
        <w:trPr>
          <w:trHeight w:val="100"/>
        </w:trPr>
        <w:tc>
          <w:tcPr>
            <w:tcW w:w="3823" w:type="dxa"/>
            <w:tcBorders>
              <w:top w:val="single" w:sz="4" w:space="0" w:color="auto"/>
              <w:left w:val="single" w:sz="4" w:space="0" w:color="auto"/>
              <w:bottom w:val="single" w:sz="4" w:space="0" w:color="auto"/>
              <w:right w:val="single" w:sz="4" w:space="0" w:color="auto"/>
            </w:tcBorders>
          </w:tcPr>
          <w:p w14:paraId="3543E336" w14:textId="77777777" w:rsidR="00EC791D" w:rsidRPr="00D93D68" w:rsidRDefault="00EC791D" w:rsidP="00B04BC5">
            <w:pPr>
              <w:rPr>
                <w:rFonts w:ascii="Arial" w:eastAsia="Arial Narrow" w:hAnsi="Arial" w:cs="Arial"/>
                <w:sz w:val="20"/>
                <w:szCs w:val="20"/>
                <w:lang w:val="en-US"/>
              </w:rPr>
            </w:pPr>
          </w:p>
        </w:tc>
        <w:tc>
          <w:tcPr>
            <w:tcW w:w="5805" w:type="dxa"/>
            <w:tcBorders>
              <w:top w:val="single" w:sz="4" w:space="0" w:color="auto"/>
              <w:left w:val="single" w:sz="4" w:space="0" w:color="auto"/>
              <w:bottom w:val="single" w:sz="4" w:space="0" w:color="auto"/>
              <w:right w:val="single" w:sz="4" w:space="0" w:color="auto"/>
            </w:tcBorders>
          </w:tcPr>
          <w:p w14:paraId="5080D63E" w14:textId="0BCEF67C" w:rsidR="00EC791D" w:rsidRPr="00D93D68" w:rsidRDefault="00EC791D" w:rsidP="00B04BC5">
            <w:pPr>
              <w:rPr>
                <w:rFonts w:ascii="Arial" w:eastAsia="Arial Narrow" w:hAnsi="Arial" w:cs="Arial"/>
                <w:b/>
                <w:bCs/>
                <w:sz w:val="20"/>
                <w:szCs w:val="20"/>
                <w:lang w:val="en-US"/>
              </w:rPr>
            </w:pPr>
            <w:r w:rsidRPr="00D93D68">
              <w:rPr>
                <w:rFonts w:ascii="Arial" w:eastAsia="Arial Narrow" w:hAnsi="Arial" w:cs="Arial"/>
                <w:b/>
                <w:bCs/>
                <w:sz w:val="20"/>
                <w:szCs w:val="20"/>
                <w:lang w:val="en-US"/>
              </w:rPr>
              <w:t>International Mobility Services</w:t>
            </w:r>
            <w:r w:rsidR="005752CC" w:rsidRPr="00D93D68">
              <w:rPr>
                <w:rFonts w:ascii="Arial" w:eastAsia="Arial Narrow" w:hAnsi="Arial" w:cs="Arial"/>
                <w:b/>
                <w:bCs/>
                <w:sz w:val="20"/>
                <w:szCs w:val="20"/>
                <w:lang w:val="en-US"/>
              </w:rPr>
              <w:t xml:space="preserve"> </w:t>
            </w:r>
            <w:r w:rsidR="005752CC" w:rsidRPr="00D93D68">
              <w:rPr>
                <w:rFonts w:ascii="Arial" w:eastAsia="Arial Narrow" w:hAnsi="Arial" w:cs="Arial"/>
                <w:sz w:val="20"/>
                <w:szCs w:val="20"/>
                <w:lang w:val="en-US"/>
              </w:rPr>
              <w:t>(</w:t>
            </w:r>
            <w:r w:rsidR="00093C1A" w:rsidRPr="00D93D68">
              <w:rPr>
                <w:rFonts w:ascii="Arial" w:eastAsia="Arial Narrow" w:hAnsi="Arial" w:cs="Arial"/>
                <w:sz w:val="20"/>
                <w:szCs w:val="20"/>
                <w:u w:val="single"/>
                <w:lang w:val="en-US"/>
              </w:rPr>
              <w:t>Central level</w:t>
            </w:r>
            <w:r w:rsidR="00093C1A" w:rsidRPr="00D93D68">
              <w:rPr>
                <w:rFonts w:ascii="Arial" w:eastAsia="Arial Narrow" w:hAnsi="Arial" w:cs="Arial"/>
                <w:sz w:val="20"/>
                <w:szCs w:val="20"/>
                <w:lang w:val="en-US"/>
              </w:rPr>
              <w:t>)</w:t>
            </w:r>
          </w:p>
          <w:p w14:paraId="3A6CE6E5" w14:textId="2C33C02A" w:rsidR="00EC791D" w:rsidRDefault="00EC791D" w:rsidP="00B04BC5">
            <w:pPr>
              <w:rPr>
                <w:rFonts w:ascii="Arial" w:eastAsia="Arial Narrow" w:hAnsi="Arial" w:cs="Arial"/>
                <w:sz w:val="20"/>
                <w:szCs w:val="20"/>
                <w:lang w:val="en-US"/>
              </w:rPr>
            </w:pPr>
            <w:r w:rsidRPr="654FD424">
              <w:rPr>
                <w:rFonts w:ascii="Arial" w:eastAsia="Arial Narrow" w:hAnsi="Arial" w:cs="Arial"/>
                <w:noProof/>
                <w:sz w:val="20"/>
                <w:szCs w:val="20"/>
                <w:lang w:val="en-US"/>
              </w:rPr>
              <w:t>☻</w:t>
            </w:r>
            <w:r w:rsidRPr="654FD424">
              <w:rPr>
                <w:rFonts w:ascii="Arial" w:eastAsia="Arial Narrow" w:hAnsi="Arial" w:cs="Arial"/>
                <w:i/>
                <w:iCs/>
                <w:sz w:val="20"/>
                <w:szCs w:val="20"/>
                <w:lang w:val="en-US"/>
              </w:rPr>
              <w:t>Marianne Isola</w:t>
            </w:r>
            <w:r w:rsidRPr="654FD424">
              <w:rPr>
                <w:rFonts w:ascii="Arial" w:eastAsia="Arial Narrow" w:hAnsi="Arial" w:cs="Arial"/>
                <w:sz w:val="20"/>
                <w:szCs w:val="20"/>
                <w:lang w:val="en-US"/>
              </w:rPr>
              <w:t>, Development Manager</w:t>
            </w:r>
            <w:r w:rsidR="00CD73F7">
              <w:rPr>
                <w:rFonts w:ascii="Arial" w:eastAsia="Arial Narrow" w:hAnsi="Arial" w:cs="Arial"/>
                <w:sz w:val="20"/>
                <w:szCs w:val="20"/>
                <w:lang w:val="en-US"/>
              </w:rPr>
              <w:t xml:space="preserve"> </w:t>
            </w:r>
            <w:r w:rsidR="00CD73F7" w:rsidRPr="0096409F">
              <w:rPr>
                <w:rFonts w:ascii="Arial" w:eastAsia="Arial Narrow" w:hAnsi="Arial" w:cs="Arial"/>
                <w:i/>
                <w:iCs/>
                <w:sz w:val="20"/>
                <w:szCs w:val="20"/>
                <w:lang w:val="en-US"/>
              </w:rPr>
              <w:t xml:space="preserve">(replacing </w:t>
            </w:r>
            <w:r w:rsidR="0096409F" w:rsidRPr="0096409F">
              <w:rPr>
                <w:rFonts w:ascii="Arial" w:eastAsia="Arial Narrow" w:hAnsi="Arial" w:cs="Arial"/>
                <w:i/>
                <w:iCs/>
                <w:sz w:val="20"/>
                <w:szCs w:val="20"/>
                <w:lang w:val="en-US"/>
              </w:rPr>
              <w:t xml:space="preserve">also </w:t>
            </w:r>
            <w:r w:rsidR="00CD73F7" w:rsidRPr="0096409F">
              <w:rPr>
                <w:rFonts w:ascii="Arial" w:eastAsia="Arial Narrow" w:hAnsi="Arial" w:cs="Arial"/>
                <w:i/>
                <w:iCs/>
                <w:sz w:val="20"/>
                <w:szCs w:val="20"/>
                <w:lang w:val="en-US"/>
              </w:rPr>
              <w:t xml:space="preserve">Satu </w:t>
            </w:r>
            <w:proofErr w:type="gramStart"/>
            <w:r w:rsidR="00CD73F7" w:rsidRPr="0096409F">
              <w:rPr>
                <w:rFonts w:ascii="Arial" w:eastAsia="Arial Narrow" w:hAnsi="Arial" w:cs="Arial"/>
                <w:i/>
                <w:iCs/>
                <w:sz w:val="20"/>
                <w:szCs w:val="20"/>
                <w:lang w:val="en-US"/>
              </w:rPr>
              <w:t>from  21</w:t>
            </w:r>
            <w:proofErr w:type="gramEnd"/>
            <w:r w:rsidR="00CD73F7" w:rsidRPr="0096409F">
              <w:rPr>
                <w:rFonts w:ascii="Arial" w:eastAsia="Arial Narrow" w:hAnsi="Arial" w:cs="Arial"/>
                <w:i/>
                <w:iCs/>
                <w:sz w:val="20"/>
                <w:szCs w:val="20"/>
                <w:lang w:val="en-US"/>
              </w:rPr>
              <w:t xml:space="preserve"> March until 31 May 2025)</w:t>
            </w:r>
            <w:r w:rsidRPr="654FD424">
              <w:rPr>
                <w:rFonts w:ascii="Arial" w:eastAsia="Arial Narrow" w:hAnsi="Arial" w:cs="Arial"/>
                <w:sz w:val="20"/>
                <w:szCs w:val="20"/>
                <w:lang w:val="en-US"/>
              </w:rPr>
              <w:t>,</w:t>
            </w:r>
            <w:r w:rsidR="00944E4C">
              <w:rPr>
                <w:rFonts w:ascii="Arial" w:eastAsia="Arial Narrow" w:hAnsi="Arial" w:cs="Arial"/>
                <w:sz w:val="20"/>
                <w:szCs w:val="20"/>
                <w:lang w:val="en-US"/>
              </w:rPr>
              <w:t xml:space="preserve"> </w:t>
            </w:r>
            <w:r w:rsidRPr="654FD424">
              <w:rPr>
                <w:rFonts w:ascii="Arial" w:eastAsia="Arial Narrow" w:hAnsi="Arial" w:cs="Arial"/>
                <w:sz w:val="20"/>
                <w:szCs w:val="20"/>
                <w:lang w:val="en-US"/>
              </w:rPr>
              <w:t>Incoming student mobility,</w:t>
            </w:r>
            <w:r w:rsidR="00A1169A">
              <w:rPr>
                <w:rFonts w:ascii="Arial" w:eastAsia="Arial Narrow" w:hAnsi="Arial" w:cs="Arial"/>
                <w:sz w:val="20"/>
                <w:szCs w:val="20"/>
                <w:lang w:val="en-US"/>
              </w:rPr>
              <w:br/>
            </w:r>
            <w:r w:rsidRPr="654FD424">
              <w:rPr>
                <w:rFonts w:ascii="Arial" w:eastAsia="Arial Narrow" w:hAnsi="Arial" w:cs="Arial"/>
                <w:sz w:val="20"/>
                <w:szCs w:val="20"/>
                <w:lang w:val="en-US"/>
              </w:rPr>
              <w:t>Tel. +358 50 408 7990</w:t>
            </w:r>
          </w:p>
          <w:p w14:paraId="27B13ECE" w14:textId="598830A8" w:rsidR="00757E55" w:rsidRPr="00D93D68" w:rsidRDefault="00CD73F7" w:rsidP="00B04BC5">
            <w:pPr>
              <w:rPr>
                <w:rFonts w:ascii="Arial" w:eastAsia="Arial Narrow" w:hAnsi="Arial" w:cs="Arial"/>
                <w:sz w:val="20"/>
                <w:szCs w:val="20"/>
                <w:lang w:val="en-US"/>
              </w:rPr>
            </w:pPr>
            <w:r w:rsidRPr="236EDB0D">
              <w:rPr>
                <w:rFonts w:ascii="Arial" w:eastAsia="Arial Narrow" w:hAnsi="Arial" w:cs="Arial"/>
                <w:noProof/>
                <w:sz w:val="20"/>
                <w:szCs w:val="20"/>
                <w:lang w:val="en-US"/>
              </w:rPr>
              <w:t>☻</w:t>
            </w:r>
            <w:r>
              <w:rPr>
                <w:rFonts w:ascii="Arial" w:eastAsia="Arial Narrow" w:hAnsi="Arial" w:cs="Arial"/>
                <w:i/>
                <w:iCs/>
                <w:sz w:val="20"/>
                <w:szCs w:val="20"/>
                <w:lang w:val="en-US"/>
              </w:rPr>
              <w:t xml:space="preserve">Eetu Leinonen (replacing Satu from </w:t>
            </w:r>
            <w:r w:rsidR="00944E4C">
              <w:rPr>
                <w:rFonts w:ascii="Arial" w:eastAsia="Arial Narrow" w:hAnsi="Arial" w:cs="Arial"/>
                <w:i/>
                <w:iCs/>
                <w:sz w:val="20"/>
                <w:szCs w:val="20"/>
                <w:lang w:val="en-US"/>
              </w:rPr>
              <w:t xml:space="preserve">20 September 2024 </w:t>
            </w:r>
            <w:r>
              <w:rPr>
                <w:rFonts w:ascii="Arial" w:eastAsia="Arial Narrow" w:hAnsi="Arial" w:cs="Arial"/>
                <w:i/>
                <w:iCs/>
                <w:sz w:val="20"/>
                <w:szCs w:val="20"/>
                <w:lang w:val="en-US"/>
              </w:rPr>
              <w:t>until 20 March 2025)</w:t>
            </w:r>
            <w:r w:rsidRPr="236EDB0D">
              <w:rPr>
                <w:rFonts w:ascii="Arial" w:eastAsia="Arial Narrow" w:hAnsi="Arial" w:cs="Arial"/>
                <w:sz w:val="20"/>
                <w:szCs w:val="20"/>
                <w:lang w:val="en-US"/>
              </w:rPr>
              <w:t>, Solution Designer</w:t>
            </w:r>
            <w:r>
              <w:rPr>
                <w:rFonts w:ascii="Arial" w:eastAsia="Arial Narrow" w:hAnsi="Arial" w:cs="Arial"/>
                <w:sz w:val="20"/>
                <w:szCs w:val="20"/>
                <w:lang w:val="en-US"/>
              </w:rPr>
              <w:t>,</w:t>
            </w:r>
            <w:r w:rsidR="00A1169A">
              <w:rPr>
                <w:rFonts w:ascii="Arial" w:eastAsia="Arial Narrow" w:hAnsi="Arial" w:cs="Arial"/>
                <w:sz w:val="20"/>
                <w:szCs w:val="20"/>
                <w:lang w:val="en-US"/>
              </w:rPr>
              <w:br/>
            </w:r>
            <w:r w:rsidRPr="236EDB0D">
              <w:rPr>
                <w:rFonts w:ascii="Arial" w:eastAsia="Arial Narrow" w:hAnsi="Arial" w:cs="Arial"/>
                <w:sz w:val="20"/>
                <w:szCs w:val="20"/>
                <w:lang w:val="en-US"/>
              </w:rPr>
              <w:t>Tel. +358 50 342 2648</w:t>
            </w:r>
            <w:r w:rsidRPr="00971BB6">
              <w:rPr>
                <w:lang w:val="en-US"/>
              </w:rPr>
              <w:br/>
            </w:r>
            <w:r w:rsidR="00757E55" w:rsidRPr="00D93D68">
              <w:rPr>
                <w:rFonts w:ascii="Arial" w:eastAsia="Arial Narrow" w:hAnsi="Arial" w:cs="Arial"/>
                <w:noProof/>
                <w:sz w:val="20"/>
                <w:szCs w:val="20"/>
                <w:lang w:val="en-US"/>
              </w:rPr>
              <w:t>☻</w:t>
            </w:r>
            <w:r w:rsidR="006112D3" w:rsidRPr="003626BC">
              <w:rPr>
                <w:rFonts w:ascii="Arial" w:eastAsia="Arial Narrow" w:hAnsi="Arial" w:cs="Arial"/>
                <w:i/>
                <w:iCs/>
                <w:noProof/>
                <w:sz w:val="20"/>
                <w:szCs w:val="20"/>
                <w:lang w:val="en-US"/>
              </w:rPr>
              <w:t>Kristiina</w:t>
            </w:r>
            <w:r w:rsidR="00BE5C0B" w:rsidRPr="003626BC">
              <w:rPr>
                <w:rFonts w:ascii="Arial" w:eastAsia="Arial Narrow" w:hAnsi="Arial" w:cs="Arial"/>
                <w:i/>
                <w:iCs/>
                <w:noProof/>
                <w:sz w:val="20"/>
                <w:szCs w:val="20"/>
                <w:lang w:val="en-US"/>
              </w:rPr>
              <w:t xml:space="preserve"> Stenberg</w:t>
            </w:r>
            <w:r w:rsidR="00757E55" w:rsidRPr="00D93D68">
              <w:rPr>
                <w:rFonts w:ascii="Arial" w:eastAsia="Arial Narrow" w:hAnsi="Arial" w:cs="Arial"/>
                <w:sz w:val="20"/>
                <w:szCs w:val="20"/>
                <w:lang w:val="en-US"/>
              </w:rPr>
              <w:t>, Solution Designer,</w:t>
            </w:r>
            <w:r w:rsidR="00BE5C0B">
              <w:rPr>
                <w:rFonts w:ascii="Arial" w:eastAsia="Arial Narrow" w:hAnsi="Arial" w:cs="Arial"/>
                <w:sz w:val="20"/>
                <w:szCs w:val="20"/>
                <w:lang w:val="en-US"/>
              </w:rPr>
              <w:t xml:space="preserve"> </w:t>
            </w:r>
            <w:r w:rsidR="00757E55" w:rsidRPr="00D93D68">
              <w:rPr>
                <w:rFonts w:ascii="Arial" w:eastAsia="Arial Narrow" w:hAnsi="Arial" w:cs="Arial"/>
                <w:sz w:val="20"/>
                <w:szCs w:val="20"/>
                <w:lang w:val="en-US"/>
              </w:rPr>
              <w:t>Outgoing overseas student and traineeship mobility</w:t>
            </w:r>
          </w:p>
          <w:p w14:paraId="58D9685E" w14:textId="1C3EB1D4" w:rsidR="00CD73F7" w:rsidRDefault="00EC791D" w:rsidP="69C98BB0">
            <w:pPr>
              <w:rPr>
                <w:rFonts w:ascii="Arial" w:eastAsia="Arial Narrow" w:hAnsi="Arial" w:cs="Arial"/>
                <w:sz w:val="20"/>
                <w:szCs w:val="20"/>
                <w:lang w:val="en-US"/>
              </w:rPr>
            </w:pPr>
            <w:r w:rsidRPr="236EDB0D">
              <w:rPr>
                <w:rFonts w:ascii="Arial" w:eastAsia="Arial Narrow" w:hAnsi="Arial" w:cs="Arial"/>
                <w:noProof/>
                <w:sz w:val="20"/>
                <w:szCs w:val="20"/>
                <w:lang w:val="en-US"/>
              </w:rPr>
              <w:t>☻</w:t>
            </w:r>
            <w:r w:rsidRPr="236EDB0D">
              <w:rPr>
                <w:rFonts w:ascii="Arial" w:eastAsia="Arial Narrow" w:hAnsi="Arial" w:cs="Arial"/>
                <w:i/>
                <w:iCs/>
                <w:sz w:val="20"/>
                <w:szCs w:val="20"/>
                <w:lang w:val="en-US"/>
              </w:rPr>
              <w:t xml:space="preserve">Satu </w:t>
            </w:r>
            <w:proofErr w:type="spellStart"/>
            <w:r w:rsidRPr="236EDB0D">
              <w:rPr>
                <w:rFonts w:ascii="Arial" w:eastAsia="Arial Narrow" w:hAnsi="Arial" w:cs="Arial"/>
                <w:i/>
                <w:iCs/>
                <w:sz w:val="20"/>
                <w:szCs w:val="20"/>
                <w:lang w:val="en-US"/>
              </w:rPr>
              <w:t>Lohiniva</w:t>
            </w:r>
            <w:proofErr w:type="spellEnd"/>
            <w:r w:rsidR="007E56C6" w:rsidRPr="236EDB0D">
              <w:rPr>
                <w:rFonts w:ascii="Arial" w:eastAsia="Arial Narrow" w:hAnsi="Arial" w:cs="Arial"/>
                <w:i/>
                <w:iCs/>
                <w:sz w:val="20"/>
                <w:szCs w:val="20"/>
                <w:lang w:val="en-US"/>
              </w:rPr>
              <w:t xml:space="preserve"> </w:t>
            </w:r>
            <w:r w:rsidR="00CD73F7">
              <w:rPr>
                <w:rFonts w:ascii="Arial" w:eastAsia="Arial Narrow" w:hAnsi="Arial" w:cs="Arial"/>
                <w:i/>
                <w:iCs/>
                <w:sz w:val="20"/>
                <w:szCs w:val="20"/>
                <w:lang w:val="en-US"/>
              </w:rPr>
              <w:t xml:space="preserve">(on leave of absence </w:t>
            </w:r>
            <w:r w:rsidR="007E56C6" w:rsidRPr="236EDB0D">
              <w:rPr>
                <w:rFonts w:ascii="Arial" w:eastAsia="Arial Narrow" w:hAnsi="Arial" w:cs="Arial"/>
                <w:i/>
                <w:iCs/>
                <w:sz w:val="20"/>
                <w:szCs w:val="20"/>
                <w:lang w:val="en-US"/>
              </w:rPr>
              <w:t>20 September 2024</w:t>
            </w:r>
            <w:r w:rsidR="0096409F">
              <w:rPr>
                <w:rFonts w:ascii="Arial" w:eastAsia="Arial Narrow" w:hAnsi="Arial" w:cs="Arial"/>
                <w:i/>
                <w:iCs/>
                <w:sz w:val="20"/>
                <w:szCs w:val="20"/>
                <w:lang w:val="en-US"/>
              </w:rPr>
              <w:br/>
            </w:r>
            <w:r w:rsidR="007E56C6" w:rsidRPr="236EDB0D">
              <w:rPr>
                <w:rFonts w:ascii="Arial" w:eastAsia="Arial Narrow" w:hAnsi="Arial" w:cs="Arial"/>
                <w:i/>
                <w:iCs/>
                <w:sz w:val="20"/>
                <w:szCs w:val="20"/>
                <w:lang w:val="en-US"/>
              </w:rPr>
              <w:t xml:space="preserve"> – 31 May 2025)</w:t>
            </w:r>
            <w:r w:rsidRPr="236EDB0D">
              <w:rPr>
                <w:rFonts w:ascii="Arial" w:eastAsia="Arial Narrow" w:hAnsi="Arial" w:cs="Arial"/>
                <w:sz w:val="20"/>
                <w:szCs w:val="20"/>
                <w:lang w:val="en-US"/>
              </w:rPr>
              <w:t>, Solution Designer,</w:t>
            </w:r>
            <w:r w:rsidR="00CD73F7">
              <w:rPr>
                <w:rFonts w:ascii="Arial" w:eastAsia="Arial Narrow" w:hAnsi="Arial" w:cs="Arial"/>
                <w:sz w:val="20"/>
                <w:szCs w:val="20"/>
                <w:lang w:val="en-US"/>
              </w:rPr>
              <w:t xml:space="preserve"> </w:t>
            </w:r>
            <w:r w:rsidR="00830DE0" w:rsidRPr="236EDB0D">
              <w:rPr>
                <w:rFonts w:ascii="Arial" w:eastAsia="Arial Narrow" w:hAnsi="Arial" w:cs="Arial"/>
                <w:sz w:val="20"/>
                <w:szCs w:val="20"/>
                <w:lang w:val="en-US"/>
              </w:rPr>
              <w:t>Erasmus+ institutional coordinator, north2north coordinator</w:t>
            </w:r>
            <w:r w:rsidR="00B92889" w:rsidRPr="236EDB0D">
              <w:rPr>
                <w:rFonts w:ascii="Arial" w:eastAsia="Arial Narrow" w:hAnsi="Arial" w:cs="Arial"/>
                <w:sz w:val="20"/>
                <w:szCs w:val="20"/>
                <w:lang w:val="en-US"/>
              </w:rPr>
              <w:t>,</w:t>
            </w:r>
            <w:r w:rsidR="2614B0CD" w:rsidRPr="236EDB0D">
              <w:rPr>
                <w:rFonts w:ascii="Arial" w:eastAsia="Arial Narrow" w:hAnsi="Arial" w:cs="Arial"/>
                <w:sz w:val="20"/>
                <w:szCs w:val="20"/>
                <w:lang w:val="en-US"/>
              </w:rPr>
              <w:t xml:space="preserve"> Erasmus+ inter-institutional agreements</w:t>
            </w:r>
          </w:p>
          <w:p w14:paraId="3B0AAF6E" w14:textId="247E92CE" w:rsidR="00EC791D" w:rsidRPr="00D93D68" w:rsidRDefault="00EC791D" w:rsidP="69C98BB0">
            <w:pPr>
              <w:rPr>
                <w:rFonts w:ascii="Arial" w:eastAsia="Arial Narrow" w:hAnsi="Arial" w:cs="Arial"/>
                <w:b/>
                <w:bCs/>
                <w:sz w:val="20"/>
                <w:szCs w:val="20"/>
                <w:lang w:val="en-US"/>
              </w:rPr>
            </w:pPr>
            <w:r w:rsidRPr="236EDB0D">
              <w:rPr>
                <w:rFonts w:ascii="Arial" w:eastAsia="Arial Narrow" w:hAnsi="Arial" w:cs="Arial"/>
                <w:noProof/>
                <w:sz w:val="20"/>
                <w:szCs w:val="20"/>
                <w:lang w:val="en-US"/>
              </w:rPr>
              <w:t>☻</w:t>
            </w:r>
            <w:r w:rsidRPr="236EDB0D">
              <w:rPr>
                <w:rFonts w:ascii="Arial" w:eastAsia="Arial Narrow" w:hAnsi="Arial" w:cs="Arial"/>
                <w:i/>
                <w:iCs/>
                <w:sz w:val="20"/>
                <w:szCs w:val="20"/>
                <w:lang w:val="en-US"/>
              </w:rPr>
              <w:t xml:space="preserve">Marjo </w:t>
            </w:r>
            <w:proofErr w:type="spellStart"/>
            <w:r w:rsidRPr="236EDB0D">
              <w:rPr>
                <w:rFonts w:ascii="Arial" w:eastAsia="Arial Narrow" w:hAnsi="Arial" w:cs="Arial"/>
                <w:i/>
                <w:iCs/>
                <w:sz w:val="20"/>
                <w:szCs w:val="20"/>
                <w:lang w:val="en-US"/>
              </w:rPr>
              <w:t>Pääskylä</w:t>
            </w:r>
            <w:proofErr w:type="spellEnd"/>
            <w:r w:rsidRPr="236EDB0D">
              <w:rPr>
                <w:rFonts w:ascii="Arial" w:eastAsia="Arial Narrow" w:hAnsi="Arial" w:cs="Arial"/>
                <w:sz w:val="20"/>
                <w:szCs w:val="20"/>
                <w:lang w:val="en-US"/>
              </w:rPr>
              <w:t>, Solution Designer,</w:t>
            </w:r>
            <w:r w:rsidRPr="00971BB6">
              <w:rPr>
                <w:lang w:val="en-US"/>
              </w:rPr>
              <w:br/>
            </w:r>
            <w:r w:rsidRPr="236EDB0D">
              <w:rPr>
                <w:rFonts w:ascii="Arial" w:eastAsia="Arial Narrow" w:hAnsi="Arial" w:cs="Arial"/>
                <w:sz w:val="20"/>
                <w:szCs w:val="20"/>
                <w:lang w:val="en-US"/>
              </w:rPr>
              <w:t xml:space="preserve">Teacher and staff mobility, Erasmus+ </w:t>
            </w:r>
            <w:r w:rsidR="00594D8C" w:rsidRPr="236EDB0D">
              <w:rPr>
                <w:rFonts w:ascii="Arial" w:eastAsia="Arial Narrow" w:hAnsi="Arial" w:cs="Arial"/>
                <w:sz w:val="20"/>
                <w:szCs w:val="20"/>
                <w:lang w:val="en-US"/>
              </w:rPr>
              <w:t xml:space="preserve">inter-institutional </w:t>
            </w:r>
            <w:r w:rsidRPr="236EDB0D">
              <w:rPr>
                <w:rFonts w:ascii="Arial" w:eastAsia="Arial Narrow" w:hAnsi="Arial" w:cs="Arial"/>
                <w:sz w:val="20"/>
                <w:szCs w:val="20"/>
                <w:lang w:val="en-US"/>
              </w:rPr>
              <w:t>agreements</w:t>
            </w:r>
            <w:r w:rsidRPr="00971BB6">
              <w:rPr>
                <w:lang w:val="en-US"/>
              </w:rPr>
              <w:br/>
            </w:r>
          </w:p>
          <w:p w14:paraId="23F8E342" w14:textId="4725C396" w:rsidR="00EC791D" w:rsidRPr="00D93D68" w:rsidRDefault="00EC791D" w:rsidP="00B04BC5">
            <w:pPr>
              <w:rPr>
                <w:rFonts w:ascii="Arial" w:eastAsia="Arial Narrow" w:hAnsi="Arial" w:cs="Arial"/>
                <w:sz w:val="20"/>
                <w:szCs w:val="20"/>
                <w:lang w:val="en-US"/>
              </w:rPr>
            </w:pPr>
            <w:proofErr w:type="spellStart"/>
            <w:r w:rsidRPr="00D93D68">
              <w:rPr>
                <w:rFonts w:ascii="Arial" w:eastAsia="Arial Narrow" w:hAnsi="Arial" w:cs="Arial"/>
                <w:b/>
                <w:bCs/>
                <w:sz w:val="20"/>
                <w:szCs w:val="20"/>
                <w:lang w:val="en-US"/>
              </w:rPr>
              <w:t>Oamk</w:t>
            </w:r>
            <w:proofErr w:type="spellEnd"/>
            <w:r w:rsidRPr="00D93D68">
              <w:rPr>
                <w:rFonts w:ascii="Arial" w:eastAsia="Arial Narrow" w:hAnsi="Arial" w:cs="Arial"/>
                <w:b/>
                <w:bCs/>
                <w:sz w:val="20"/>
                <w:szCs w:val="20"/>
                <w:lang w:val="en-US"/>
              </w:rPr>
              <w:t xml:space="preserve"> Services</w:t>
            </w:r>
            <w:r w:rsidR="00FF2D9B" w:rsidRPr="00D93D68">
              <w:rPr>
                <w:rFonts w:ascii="Arial" w:eastAsia="Arial Narrow" w:hAnsi="Arial" w:cs="Arial"/>
                <w:b/>
                <w:bCs/>
                <w:sz w:val="20"/>
                <w:szCs w:val="20"/>
                <w:lang w:val="en-US"/>
              </w:rPr>
              <w:t xml:space="preserve"> </w:t>
            </w:r>
            <w:r w:rsidR="00FF2D9B" w:rsidRPr="00D93D68">
              <w:rPr>
                <w:rFonts w:ascii="Arial" w:eastAsia="Arial Narrow" w:hAnsi="Arial" w:cs="Arial"/>
                <w:sz w:val="20"/>
                <w:szCs w:val="20"/>
                <w:lang w:val="en-US"/>
              </w:rPr>
              <w:t>(</w:t>
            </w:r>
            <w:r w:rsidR="00FF2D9B" w:rsidRPr="00D93D68">
              <w:rPr>
                <w:rFonts w:ascii="Arial" w:eastAsia="Arial Narrow" w:hAnsi="Arial" w:cs="Arial"/>
                <w:sz w:val="20"/>
                <w:szCs w:val="20"/>
                <w:u w:val="single"/>
                <w:lang w:val="en-US"/>
              </w:rPr>
              <w:t>Faculty level</w:t>
            </w:r>
            <w:r w:rsidR="00FF2D9B" w:rsidRPr="00D93D68">
              <w:rPr>
                <w:rFonts w:ascii="Arial" w:eastAsia="Arial Narrow" w:hAnsi="Arial" w:cs="Arial"/>
                <w:sz w:val="20"/>
                <w:szCs w:val="20"/>
                <w:lang w:val="en-US"/>
              </w:rPr>
              <w:t>)</w:t>
            </w:r>
          </w:p>
          <w:p w14:paraId="4ACD7A70" w14:textId="19CA9163" w:rsidR="0055003C" w:rsidRDefault="0055003C" w:rsidP="0055003C">
            <w:pPr>
              <w:rPr>
                <w:rFonts w:ascii="Arial" w:eastAsia="Arial Narrow" w:hAnsi="Arial" w:cs="Arial"/>
                <w:sz w:val="20"/>
                <w:szCs w:val="20"/>
                <w:lang w:val="en-US"/>
              </w:rPr>
            </w:pPr>
            <w:r w:rsidRPr="00D93D68">
              <w:rPr>
                <w:rFonts w:ascii="Arial" w:eastAsia="Arial Narrow" w:hAnsi="Arial" w:cs="Arial"/>
                <w:noProof/>
                <w:sz w:val="20"/>
                <w:szCs w:val="20"/>
                <w:lang w:val="en-US"/>
              </w:rPr>
              <w:t>☻</w:t>
            </w:r>
            <w:r>
              <w:rPr>
                <w:rFonts w:ascii="Arial" w:eastAsia="Arial Narrow" w:hAnsi="Arial" w:cs="Arial"/>
                <w:i/>
                <w:iCs/>
                <w:sz w:val="20"/>
                <w:szCs w:val="20"/>
                <w:lang w:val="en-US"/>
              </w:rPr>
              <w:t xml:space="preserve">Katja </w:t>
            </w:r>
            <w:proofErr w:type="spellStart"/>
            <w:r>
              <w:rPr>
                <w:rFonts w:ascii="Arial" w:eastAsia="Arial Narrow" w:hAnsi="Arial" w:cs="Arial"/>
                <w:i/>
                <w:iCs/>
                <w:sz w:val="20"/>
                <w:szCs w:val="20"/>
                <w:lang w:val="en-US"/>
              </w:rPr>
              <w:t>Kurasto</w:t>
            </w:r>
            <w:proofErr w:type="spellEnd"/>
            <w:r w:rsidR="003626BC">
              <w:rPr>
                <w:rFonts w:ascii="Arial" w:eastAsia="Arial Narrow" w:hAnsi="Arial" w:cs="Arial"/>
                <w:i/>
                <w:iCs/>
                <w:sz w:val="20"/>
                <w:szCs w:val="20"/>
                <w:lang w:val="en-US"/>
              </w:rPr>
              <w:t xml:space="preserve"> (replacing Piritta </w:t>
            </w:r>
            <w:proofErr w:type="spellStart"/>
            <w:r w:rsidR="003626BC">
              <w:rPr>
                <w:rFonts w:ascii="Arial" w:eastAsia="Arial Narrow" w:hAnsi="Arial" w:cs="Arial"/>
                <w:i/>
                <w:iCs/>
                <w:sz w:val="20"/>
                <w:szCs w:val="20"/>
                <w:lang w:val="en-US"/>
              </w:rPr>
              <w:t>Nätynki</w:t>
            </w:r>
            <w:proofErr w:type="spellEnd"/>
            <w:r>
              <w:rPr>
                <w:rFonts w:ascii="Arial" w:eastAsia="Arial Narrow" w:hAnsi="Arial" w:cs="Arial"/>
                <w:i/>
                <w:iCs/>
                <w:sz w:val="20"/>
                <w:szCs w:val="20"/>
                <w:lang w:val="en-US"/>
              </w:rPr>
              <w:t>,</w:t>
            </w:r>
            <w:r w:rsidR="00AB37C2">
              <w:rPr>
                <w:rFonts w:ascii="Arial" w:eastAsia="Arial Narrow" w:hAnsi="Arial" w:cs="Arial"/>
                <w:i/>
                <w:iCs/>
                <w:sz w:val="20"/>
                <w:szCs w:val="20"/>
                <w:lang w:val="en-US"/>
              </w:rPr>
              <w:br/>
            </w:r>
            <w:r w:rsidR="00F5698E">
              <w:rPr>
                <w:rFonts w:ascii="Arial" w:eastAsia="Arial Narrow" w:hAnsi="Arial" w:cs="Arial"/>
                <w:i/>
                <w:iCs/>
                <w:sz w:val="20"/>
                <w:szCs w:val="20"/>
                <w:lang w:val="en-US"/>
              </w:rPr>
              <w:t>1 February</w:t>
            </w:r>
            <w:r w:rsidR="000222F0">
              <w:rPr>
                <w:rFonts w:ascii="Arial" w:eastAsia="Arial Narrow" w:hAnsi="Arial" w:cs="Arial"/>
                <w:i/>
                <w:iCs/>
                <w:sz w:val="20"/>
                <w:szCs w:val="20"/>
                <w:lang w:val="en-US"/>
              </w:rPr>
              <w:t xml:space="preserve"> 20</w:t>
            </w:r>
            <w:r w:rsidR="00F5698E" w:rsidRPr="00F5698E">
              <w:rPr>
                <w:rFonts w:ascii="Arial" w:eastAsia="Arial Narrow" w:hAnsi="Arial" w:cs="Arial"/>
                <w:i/>
                <w:iCs/>
                <w:sz w:val="20"/>
                <w:szCs w:val="20"/>
                <w:lang w:val="en-US"/>
              </w:rPr>
              <w:t xml:space="preserve">25 </w:t>
            </w:r>
            <w:r w:rsidR="000222F0">
              <w:rPr>
                <w:rFonts w:ascii="Arial" w:eastAsia="Arial Narrow" w:hAnsi="Arial" w:cs="Arial"/>
                <w:i/>
                <w:iCs/>
                <w:sz w:val="20"/>
                <w:szCs w:val="20"/>
                <w:lang w:val="en-US"/>
              </w:rPr>
              <w:t xml:space="preserve">– </w:t>
            </w:r>
            <w:r w:rsidR="00F5698E" w:rsidRPr="00F5698E">
              <w:rPr>
                <w:rFonts w:ascii="Arial" w:eastAsia="Arial Narrow" w:hAnsi="Arial" w:cs="Arial"/>
                <w:i/>
                <w:iCs/>
                <w:sz w:val="20"/>
                <w:szCs w:val="20"/>
                <w:lang w:val="en-US"/>
              </w:rPr>
              <w:t>31</w:t>
            </w:r>
            <w:r w:rsidR="000222F0">
              <w:rPr>
                <w:rFonts w:ascii="Arial" w:eastAsia="Arial Narrow" w:hAnsi="Arial" w:cs="Arial"/>
                <w:i/>
                <w:iCs/>
                <w:sz w:val="20"/>
                <w:szCs w:val="20"/>
                <w:lang w:val="en-US"/>
              </w:rPr>
              <w:t xml:space="preserve"> </w:t>
            </w:r>
            <w:r w:rsidR="00326EBA">
              <w:rPr>
                <w:rFonts w:ascii="Arial" w:eastAsia="Arial Narrow" w:hAnsi="Arial" w:cs="Arial"/>
                <w:i/>
                <w:iCs/>
                <w:sz w:val="20"/>
                <w:szCs w:val="20"/>
                <w:lang w:val="en-US"/>
              </w:rPr>
              <w:t xml:space="preserve">January </w:t>
            </w:r>
            <w:r w:rsidR="00F5698E" w:rsidRPr="00F5698E">
              <w:rPr>
                <w:rFonts w:ascii="Arial" w:eastAsia="Arial Narrow" w:hAnsi="Arial" w:cs="Arial"/>
                <w:i/>
                <w:iCs/>
                <w:sz w:val="20"/>
                <w:szCs w:val="20"/>
                <w:lang w:val="en-US"/>
              </w:rPr>
              <w:t>2026</w:t>
            </w:r>
            <w:r w:rsidR="00326EBA">
              <w:rPr>
                <w:rFonts w:ascii="Arial" w:eastAsia="Arial Narrow" w:hAnsi="Arial" w:cs="Arial"/>
                <w:i/>
                <w:iCs/>
                <w:sz w:val="20"/>
                <w:szCs w:val="20"/>
                <w:lang w:val="en-US"/>
              </w:rPr>
              <w:t>)</w:t>
            </w:r>
            <w:r w:rsidR="00AB37C2">
              <w:rPr>
                <w:rFonts w:ascii="Arial" w:eastAsia="Arial Narrow" w:hAnsi="Arial" w:cs="Arial"/>
                <w:i/>
                <w:iCs/>
                <w:sz w:val="20"/>
                <w:szCs w:val="20"/>
                <w:lang w:val="en-US"/>
              </w:rPr>
              <w:t>,</w:t>
            </w:r>
            <w:r w:rsidRPr="00D93D68">
              <w:rPr>
                <w:rFonts w:ascii="Arial" w:eastAsia="Arial Narrow" w:hAnsi="Arial" w:cs="Arial"/>
                <w:i/>
                <w:iCs/>
                <w:sz w:val="20"/>
                <w:szCs w:val="20"/>
                <w:lang w:val="en-US"/>
              </w:rPr>
              <w:t xml:space="preserve"> </w:t>
            </w:r>
            <w:r>
              <w:rPr>
                <w:rFonts w:ascii="Arial" w:eastAsia="Arial Narrow" w:hAnsi="Arial" w:cs="Arial"/>
                <w:sz w:val="20"/>
                <w:szCs w:val="20"/>
                <w:lang w:val="en-US"/>
              </w:rPr>
              <w:t>Solution Designer</w:t>
            </w:r>
            <w:r w:rsidRPr="00D93D68">
              <w:rPr>
                <w:rFonts w:ascii="Arial" w:eastAsia="Arial Narrow" w:hAnsi="Arial" w:cs="Arial"/>
                <w:sz w:val="20"/>
                <w:szCs w:val="20"/>
                <w:lang w:val="en-US"/>
              </w:rPr>
              <w:t>,</w:t>
            </w:r>
            <w:r w:rsidRPr="00D93D68">
              <w:rPr>
                <w:rFonts w:ascii="Arial" w:eastAsia="Arial Narrow" w:hAnsi="Arial" w:cs="Arial"/>
                <w:sz w:val="20"/>
                <w:szCs w:val="20"/>
                <w:lang w:val="en-US"/>
              </w:rPr>
              <w:br/>
            </w:r>
            <w:r>
              <w:rPr>
                <w:rFonts w:ascii="Arial" w:eastAsia="Arial Narrow" w:hAnsi="Arial" w:cs="Arial"/>
                <w:sz w:val="20"/>
                <w:szCs w:val="20"/>
                <w:lang w:val="en-US"/>
              </w:rPr>
              <w:t>O</w:t>
            </w:r>
            <w:r w:rsidRPr="00D93D68">
              <w:rPr>
                <w:rFonts w:ascii="Arial" w:eastAsia="Arial Narrow" w:hAnsi="Arial" w:cs="Arial"/>
                <w:sz w:val="20"/>
                <w:szCs w:val="20"/>
                <w:lang w:val="en-US"/>
              </w:rPr>
              <w:t xml:space="preserve">utgoing </w:t>
            </w:r>
            <w:r>
              <w:rPr>
                <w:rFonts w:ascii="Arial" w:eastAsia="Arial Narrow" w:hAnsi="Arial" w:cs="Arial"/>
                <w:sz w:val="20"/>
                <w:szCs w:val="20"/>
                <w:lang w:val="en-US"/>
              </w:rPr>
              <w:t xml:space="preserve">Erasmus+ </w:t>
            </w:r>
            <w:r w:rsidRPr="00D93D68">
              <w:rPr>
                <w:rFonts w:ascii="Arial" w:eastAsia="Arial Narrow" w:hAnsi="Arial" w:cs="Arial"/>
                <w:sz w:val="20"/>
                <w:szCs w:val="20"/>
                <w:lang w:val="en-US"/>
              </w:rPr>
              <w:t>student and traineeship mobility</w:t>
            </w:r>
          </w:p>
          <w:p w14:paraId="40ABBE0D" w14:textId="7BDE5A64" w:rsidR="0096409F" w:rsidRPr="0096409F" w:rsidRDefault="0096409F" w:rsidP="0096409F">
            <w:pPr>
              <w:rPr>
                <w:rFonts w:ascii="Arial" w:eastAsia="Arial Narrow" w:hAnsi="Arial" w:cs="Arial"/>
                <w:sz w:val="20"/>
                <w:szCs w:val="20"/>
                <w:lang w:val="en-US"/>
              </w:rPr>
            </w:pPr>
            <w:r>
              <w:rPr>
                <w:rFonts w:ascii="Arial" w:eastAsia="Arial Narrow" w:hAnsi="Arial" w:cs="Arial"/>
                <w:sz w:val="20"/>
                <w:szCs w:val="20"/>
                <w:lang w:val="en-US"/>
              </w:rPr>
              <w:t xml:space="preserve">Tel. </w:t>
            </w:r>
            <w:r w:rsidRPr="0096409F">
              <w:rPr>
                <w:rFonts w:ascii="Arial" w:eastAsia="Arial Narrow" w:hAnsi="Arial" w:cs="Arial"/>
                <w:sz w:val="20"/>
                <w:szCs w:val="20"/>
                <w:lang w:val="en-US"/>
              </w:rPr>
              <w:t>+358 50</w:t>
            </w:r>
            <w:r>
              <w:rPr>
                <w:rFonts w:ascii="Arial" w:eastAsia="Arial Narrow" w:hAnsi="Arial" w:cs="Arial"/>
                <w:sz w:val="20"/>
                <w:szCs w:val="20"/>
                <w:lang w:val="en-US"/>
              </w:rPr>
              <w:t xml:space="preserve"> </w:t>
            </w:r>
            <w:r w:rsidRPr="0096409F">
              <w:rPr>
                <w:rFonts w:ascii="Arial" w:eastAsia="Arial Narrow" w:hAnsi="Arial" w:cs="Arial"/>
                <w:sz w:val="20"/>
                <w:szCs w:val="20"/>
                <w:lang w:val="en-US"/>
              </w:rPr>
              <w:t>468</w:t>
            </w:r>
            <w:r>
              <w:rPr>
                <w:rFonts w:ascii="Arial" w:eastAsia="Arial Narrow" w:hAnsi="Arial" w:cs="Arial"/>
                <w:sz w:val="20"/>
                <w:szCs w:val="20"/>
                <w:lang w:val="en-US"/>
              </w:rPr>
              <w:t xml:space="preserve"> </w:t>
            </w:r>
            <w:r w:rsidRPr="0096409F">
              <w:rPr>
                <w:rFonts w:ascii="Arial" w:eastAsia="Arial Narrow" w:hAnsi="Arial" w:cs="Arial"/>
                <w:sz w:val="20"/>
                <w:szCs w:val="20"/>
                <w:lang w:val="en-US"/>
              </w:rPr>
              <w:t>3451</w:t>
            </w:r>
          </w:p>
          <w:p w14:paraId="4771CF01" w14:textId="0B3837CB" w:rsidR="00B92889" w:rsidRDefault="00B92889" w:rsidP="00B92889">
            <w:pPr>
              <w:rPr>
                <w:rFonts w:ascii="Arial" w:eastAsia="Arial Narrow" w:hAnsi="Arial" w:cs="Arial"/>
                <w:sz w:val="20"/>
                <w:szCs w:val="20"/>
                <w:lang w:val="en-US"/>
              </w:rPr>
            </w:pPr>
            <w:r w:rsidRPr="00D93D68">
              <w:rPr>
                <w:rFonts w:ascii="Arial" w:eastAsia="Arial Narrow" w:hAnsi="Arial" w:cs="Arial"/>
                <w:noProof/>
                <w:sz w:val="20"/>
                <w:szCs w:val="20"/>
                <w:lang w:val="en-US"/>
              </w:rPr>
              <w:lastRenderedPageBreak/>
              <w:t>☻</w:t>
            </w:r>
            <w:r w:rsidR="00B519A1">
              <w:rPr>
                <w:rFonts w:ascii="Arial" w:eastAsia="Arial Narrow" w:hAnsi="Arial" w:cs="Arial"/>
                <w:i/>
                <w:iCs/>
                <w:sz w:val="20"/>
                <w:szCs w:val="20"/>
                <w:lang w:val="en-US"/>
              </w:rPr>
              <w:t xml:space="preserve">Piritta </w:t>
            </w:r>
            <w:proofErr w:type="spellStart"/>
            <w:r w:rsidR="00B519A1">
              <w:rPr>
                <w:rFonts w:ascii="Arial" w:eastAsia="Arial Narrow" w:hAnsi="Arial" w:cs="Arial"/>
                <w:i/>
                <w:iCs/>
                <w:sz w:val="20"/>
                <w:szCs w:val="20"/>
                <w:lang w:val="en-US"/>
              </w:rPr>
              <w:t>Nätynki</w:t>
            </w:r>
            <w:proofErr w:type="spellEnd"/>
            <w:r w:rsidR="00326EBA">
              <w:rPr>
                <w:rFonts w:ascii="Arial" w:eastAsia="Arial Narrow" w:hAnsi="Arial" w:cs="Arial"/>
                <w:i/>
                <w:iCs/>
                <w:sz w:val="20"/>
                <w:szCs w:val="20"/>
                <w:lang w:val="en-US"/>
              </w:rPr>
              <w:t xml:space="preserve"> (on leave of absence</w:t>
            </w:r>
            <w:r w:rsidR="00AB37C2">
              <w:rPr>
                <w:rFonts w:ascii="Arial" w:eastAsia="Arial Narrow" w:hAnsi="Arial" w:cs="Arial"/>
                <w:i/>
                <w:iCs/>
                <w:sz w:val="20"/>
                <w:szCs w:val="20"/>
                <w:lang w:val="en-US"/>
              </w:rPr>
              <w:br/>
            </w:r>
            <w:r w:rsidR="00326EBA">
              <w:rPr>
                <w:rFonts w:ascii="Arial" w:eastAsia="Arial Narrow" w:hAnsi="Arial" w:cs="Arial"/>
                <w:i/>
                <w:iCs/>
                <w:sz w:val="20"/>
                <w:szCs w:val="20"/>
                <w:lang w:val="en-US"/>
              </w:rPr>
              <w:t>1 February 2025</w:t>
            </w:r>
            <w:r w:rsidR="00DF1DCC" w:rsidRPr="00D93D68">
              <w:rPr>
                <w:rFonts w:ascii="Arial" w:eastAsia="Arial Narrow" w:hAnsi="Arial" w:cs="Arial"/>
                <w:i/>
                <w:iCs/>
                <w:sz w:val="20"/>
                <w:szCs w:val="20"/>
                <w:lang w:val="en-US"/>
              </w:rPr>
              <w:t xml:space="preserve"> </w:t>
            </w:r>
            <w:r w:rsidR="00AB37C2">
              <w:rPr>
                <w:rFonts w:ascii="Arial" w:eastAsia="Arial Narrow" w:hAnsi="Arial" w:cs="Arial"/>
                <w:i/>
                <w:iCs/>
                <w:sz w:val="20"/>
                <w:szCs w:val="20"/>
                <w:lang w:val="en-US"/>
              </w:rPr>
              <w:t xml:space="preserve">- </w:t>
            </w:r>
            <w:r w:rsidR="00AB37C2" w:rsidRPr="00F5698E">
              <w:rPr>
                <w:rFonts w:ascii="Arial" w:eastAsia="Arial Narrow" w:hAnsi="Arial" w:cs="Arial"/>
                <w:i/>
                <w:iCs/>
                <w:sz w:val="20"/>
                <w:szCs w:val="20"/>
                <w:lang w:val="en-US"/>
              </w:rPr>
              <w:t>31</w:t>
            </w:r>
            <w:r w:rsidR="00AB37C2">
              <w:rPr>
                <w:rFonts w:ascii="Arial" w:eastAsia="Arial Narrow" w:hAnsi="Arial" w:cs="Arial"/>
                <w:i/>
                <w:iCs/>
                <w:sz w:val="20"/>
                <w:szCs w:val="20"/>
                <w:lang w:val="en-US"/>
              </w:rPr>
              <w:t xml:space="preserve"> January </w:t>
            </w:r>
            <w:r w:rsidR="00AB37C2" w:rsidRPr="00F5698E">
              <w:rPr>
                <w:rFonts w:ascii="Arial" w:eastAsia="Arial Narrow" w:hAnsi="Arial" w:cs="Arial"/>
                <w:i/>
                <w:iCs/>
                <w:sz w:val="20"/>
                <w:szCs w:val="20"/>
                <w:lang w:val="en-US"/>
              </w:rPr>
              <w:t>2026</w:t>
            </w:r>
            <w:r w:rsidR="00AB37C2">
              <w:rPr>
                <w:rFonts w:ascii="Arial" w:eastAsia="Arial Narrow" w:hAnsi="Arial" w:cs="Arial"/>
                <w:i/>
                <w:iCs/>
                <w:sz w:val="20"/>
                <w:szCs w:val="20"/>
                <w:lang w:val="en-US"/>
              </w:rPr>
              <w:t xml:space="preserve">), </w:t>
            </w:r>
            <w:r w:rsidRPr="00D93D68">
              <w:rPr>
                <w:rFonts w:ascii="Arial" w:eastAsia="Arial Narrow" w:hAnsi="Arial" w:cs="Arial"/>
                <w:sz w:val="20"/>
                <w:szCs w:val="20"/>
                <w:lang w:val="en-US"/>
              </w:rPr>
              <w:t>Education Designer,</w:t>
            </w:r>
            <w:r w:rsidR="008A108A" w:rsidRPr="00D93D68">
              <w:rPr>
                <w:rFonts w:ascii="Arial" w:eastAsia="Arial Narrow" w:hAnsi="Arial" w:cs="Arial"/>
                <w:sz w:val="20"/>
                <w:szCs w:val="20"/>
                <w:lang w:val="en-US"/>
              </w:rPr>
              <w:br/>
            </w:r>
            <w:r w:rsidR="00CF75F0">
              <w:rPr>
                <w:rFonts w:ascii="Arial" w:eastAsia="Arial Narrow" w:hAnsi="Arial" w:cs="Arial"/>
                <w:sz w:val="20"/>
                <w:szCs w:val="20"/>
                <w:lang w:val="en-US"/>
              </w:rPr>
              <w:t>O</w:t>
            </w:r>
            <w:r w:rsidRPr="00D93D68">
              <w:rPr>
                <w:rFonts w:ascii="Arial" w:eastAsia="Arial Narrow" w:hAnsi="Arial" w:cs="Arial"/>
                <w:sz w:val="20"/>
                <w:szCs w:val="20"/>
                <w:lang w:val="en-US"/>
              </w:rPr>
              <w:t xml:space="preserve">utgoing </w:t>
            </w:r>
            <w:r w:rsidR="00CF75F0">
              <w:rPr>
                <w:rFonts w:ascii="Arial" w:eastAsia="Arial Narrow" w:hAnsi="Arial" w:cs="Arial"/>
                <w:sz w:val="20"/>
                <w:szCs w:val="20"/>
                <w:lang w:val="en-US"/>
              </w:rPr>
              <w:t xml:space="preserve">Erasmus+ </w:t>
            </w:r>
            <w:r w:rsidRPr="00D93D68">
              <w:rPr>
                <w:rFonts w:ascii="Arial" w:eastAsia="Arial Narrow" w:hAnsi="Arial" w:cs="Arial"/>
                <w:sz w:val="20"/>
                <w:szCs w:val="20"/>
                <w:lang w:val="en-US"/>
              </w:rPr>
              <w:t xml:space="preserve">student </w:t>
            </w:r>
            <w:r w:rsidR="000B5D34" w:rsidRPr="00D93D68">
              <w:rPr>
                <w:rFonts w:ascii="Arial" w:eastAsia="Arial Narrow" w:hAnsi="Arial" w:cs="Arial"/>
                <w:sz w:val="20"/>
                <w:szCs w:val="20"/>
                <w:lang w:val="en-US"/>
              </w:rPr>
              <w:t xml:space="preserve">and traineeship </w:t>
            </w:r>
            <w:r w:rsidRPr="00D93D68">
              <w:rPr>
                <w:rFonts w:ascii="Arial" w:eastAsia="Arial Narrow" w:hAnsi="Arial" w:cs="Arial"/>
                <w:sz w:val="20"/>
                <w:szCs w:val="20"/>
                <w:lang w:val="en-US"/>
              </w:rPr>
              <w:t>mobility</w:t>
            </w:r>
          </w:p>
          <w:p w14:paraId="6724075C" w14:textId="0D8D88F5" w:rsidR="00CF75F0" w:rsidRPr="00B519A1" w:rsidRDefault="00CF75F0" w:rsidP="00CF75F0">
            <w:pPr>
              <w:rPr>
                <w:rFonts w:ascii="Arial" w:eastAsia="Arial Narrow" w:hAnsi="Arial" w:cs="Arial"/>
                <w:sz w:val="20"/>
                <w:szCs w:val="20"/>
                <w:lang w:val="en-US"/>
              </w:rPr>
            </w:pPr>
            <w:r w:rsidRPr="6A482810">
              <w:rPr>
                <w:rFonts w:ascii="Arial" w:eastAsia="Arial Narrow" w:hAnsi="Arial" w:cs="Arial"/>
                <w:noProof/>
                <w:sz w:val="20"/>
                <w:szCs w:val="20"/>
                <w:lang w:val="en-US"/>
              </w:rPr>
              <w:t>☻</w:t>
            </w:r>
            <w:r w:rsidRPr="6A482810">
              <w:rPr>
                <w:rFonts w:ascii="Arial" w:eastAsia="Arial Narrow" w:hAnsi="Arial" w:cs="Arial"/>
                <w:i/>
                <w:iCs/>
                <w:sz w:val="20"/>
                <w:szCs w:val="20"/>
                <w:lang w:val="en-US"/>
              </w:rPr>
              <w:t xml:space="preserve">Virve </w:t>
            </w:r>
            <w:proofErr w:type="spellStart"/>
            <w:r w:rsidRPr="6A482810">
              <w:rPr>
                <w:rFonts w:ascii="Arial" w:eastAsia="Arial Narrow" w:hAnsi="Arial" w:cs="Arial"/>
                <w:i/>
                <w:iCs/>
                <w:sz w:val="20"/>
                <w:szCs w:val="20"/>
                <w:lang w:val="en-US"/>
              </w:rPr>
              <w:t>Svenström</w:t>
            </w:r>
            <w:proofErr w:type="spellEnd"/>
            <w:r w:rsidRPr="6A482810">
              <w:rPr>
                <w:rFonts w:ascii="Arial" w:eastAsia="Arial Narrow" w:hAnsi="Arial" w:cs="Arial"/>
                <w:sz w:val="20"/>
                <w:szCs w:val="20"/>
                <w:lang w:val="en-US"/>
              </w:rPr>
              <w:t>, Assistant</w:t>
            </w:r>
            <w:r w:rsidRPr="004238F2">
              <w:rPr>
                <w:lang w:val="en-GB"/>
              </w:rPr>
              <w:br/>
            </w:r>
            <w:r w:rsidRPr="6A482810">
              <w:rPr>
                <w:rFonts w:ascii="Arial" w:eastAsia="Arial Narrow" w:hAnsi="Arial" w:cs="Arial"/>
                <w:sz w:val="20"/>
                <w:szCs w:val="20"/>
                <w:lang w:val="en-US"/>
              </w:rPr>
              <w:t>Outgoing Erasmus+ student and traineeship mobility (nominations)</w:t>
            </w:r>
          </w:p>
          <w:p w14:paraId="741F4602" w14:textId="760CAE84" w:rsidR="00B92889" w:rsidRDefault="00B92889" w:rsidP="00B92889">
            <w:pPr>
              <w:rPr>
                <w:rFonts w:ascii="Arial" w:eastAsia="Arial Narrow" w:hAnsi="Arial" w:cs="Arial"/>
                <w:sz w:val="20"/>
                <w:szCs w:val="20"/>
                <w:lang w:val="en-US"/>
              </w:rPr>
            </w:pPr>
            <w:r w:rsidRPr="00D93D68">
              <w:rPr>
                <w:rFonts w:ascii="Arial" w:eastAsia="Arial Narrow" w:hAnsi="Arial" w:cs="Arial"/>
                <w:noProof/>
                <w:sz w:val="20"/>
                <w:szCs w:val="20"/>
                <w:lang w:val="en-US"/>
              </w:rPr>
              <w:t>☻</w:t>
            </w:r>
            <w:r w:rsidRPr="00D93D68">
              <w:rPr>
                <w:rFonts w:ascii="Arial" w:eastAsia="Arial Narrow" w:hAnsi="Arial" w:cs="Arial"/>
                <w:i/>
                <w:iCs/>
                <w:sz w:val="20"/>
                <w:szCs w:val="20"/>
                <w:lang w:val="en-US"/>
              </w:rPr>
              <w:t xml:space="preserve">Bastian </w:t>
            </w:r>
            <w:proofErr w:type="spellStart"/>
            <w:r w:rsidRPr="00D93D68">
              <w:rPr>
                <w:rFonts w:ascii="Arial" w:eastAsia="Arial Narrow" w:hAnsi="Arial" w:cs="Arial"/>
                <w:i/>
                <w:iCs/>
                <w:sz w:val="20"/>
                <w:szCs w:val="20"/>
                <w:lang w:val="en-US"/>
              </w:rPr>
              <w:t>Fähnric</w:t>
            </w:r>
            <w:r w:rsidRPr="00D93D68">
              <w:rPr>
                <w:rFonts w:ascii="Arial" w:eastAsia="Arial Narrow" w:hAnsi="Arial" w:cs="Arial"/>
                <w:sz w:val="20"/>
                <w:szCs w:val="20"/>
                <w:lang w:val="en-US"/>
              </w:rPr>
              <w:t>h</w:t>
            </w:r>
            <w:proofErr w:type="spellEnd"/>
            <w:r w:rsidRPr="00D93D68">
              <w:rPr>
                <w:rFonts w:ascii="Arial" w:eastAsia="Arial Narrow" w:hAnsi="Arial" w:cs="Arial"/>
                <w:sz w:val="20"/>
                <w:szCs w:val="20"/>
                <w:lang w:val="en-US"/>
              </w:rPr>
              <w:t>, Education Designer,</w:t>
            </w:r>
            <w:r w:rsidRPr="00D93D68">
              <w:rPr>
                <w:rFonts w:ascii="Arial" w:eastAsia="Arial Narrow" w:hAnsi="Arial" w:cs="Arial"/>
                <w:sz w:val="20"/>
                <w:szCs w:val="20"/>
                <w:lang w:val="en-US"/>
              </w:rPr>
              <w:br/>
            </w:r>
            <w:r w:rsidR="009375D1" w:rsidRPr="00D93D68">
              <w:rPr>
                <w:rFonts w:ascii="Arial" w:eastAsia="Arial Narrow" w:hAnsi="Arial" w:cs="Arial"/>
                <w:sz w:val="20"/>
                <w:szCs w:val="20"/>
                <w:lang w:val="en-US"/>
              </w:rPr>
              <w:t>I</w:t>
            </w:r>
            <w:r w:rsidR="001D7AFB" w:rsidRPr="00D93D68">
              <w:rPr>
                <w:rFonts w:ascii="Arial" w:eastAsia="Arial Narrow" w:hAnsi="Arial" w:cs="Arial"/>
                <w:sz w:val="20"/>
                <w:szCs w:val="20"/>
                <w:lang w:val="en-US"/>
              </w:rPr>
              <w:t xml:space="preserve">ncoming student </w:t>
            </w:r>
            <w:r w:rsidR="000B5D34" w:rsidRPr="00D93D68">
              <w:rPr>
                <w:rFonts w:ascii="Arial" w:eastAsia="Arial Narrow" w:hAnsi="Arial" w:cs="Arial"/>
                <w:sz w:val="20"/>
                <w:szCs w:val="20"/>
                <w:lang w:val="en-US"/>
              </w:rPr>
              <w:t xml:space="preserve">and traineeship </w:t>
            </w:r>
            <w:r w:rsidR="001D7AFB" w:rsidRPr="00D93D68">
              <w:rPr>
                <w:rFonts w:ascii="Arial" w:eastAsia="Arial Narrow" w:hAnsi="Arial" w:cs="Arial"/>
                <w:sz w:val="20"/>
                <w:szCs w:val="20"/>
                <w:lang w:val="en-US"/>
              </w:rPr>
              <w:t>mobility</w:t>
            </w:r>
            <w:r w:rsidR="003A30EB">
              <w:rPr>
                <w:rFonts w:ascii="Arial" w:eastAsia="Arial Narrow" w:hAnsi="Arial" w:cs="Arial"/>
                <w:sz w:val="20"/>
                <w:szCs w:val="20"/>
                <w:lang w:val="en-US"/>
              </w:rPr>
              <w:br/>
            </w:r>
            <w:r w:rsidR="008C4322" w:rsidRPr="00D93D68">
              <w:rPr>
                <w:rFonts w:ascii="Arial" w:eastAsia="Arial Narrow" w:hAnsi="Arial" w:cs="Arial"/>
                <w:sz w:val="20"/>
                <w:szCs w:val="20"/>
                <w:lang w:val="en-US"/>
              </w:rPr>
              <w:t xml:space="preserve">(all </w:t>
            </w:r>
            <w:r w:rsidR="00CF75F0">
              <w:rPr>
                <w:rFonts w:ascii="Arial" w:eastAsia="Arial Narrow" w:hAnsi="Arial" w:cs="Arial"/>
                <w:sz w:val="20"/>
                <w:szCs w:val="20"/>
                <w:lang w:val="en-US"/>
              </w:rPr>
              <w:t xml:space="preserve">mobility </w:t>
            </w:r>
            <w:proofErr w:type="spellStart"/>
            <w:r w:rsidR="00CF75F0">
              <w:rPr>
                <w:rFonts w:ascii="Arial" w:eastAsia="Arial Narrow" w:hAnsi="Arial" w:cs="Arial"/>
                <w:sz w:val="20"/>
                <w:szCs w:val="20"/>
                <w:lang w:val="en-US"/>
              </w:rPr>
              <w:t>programmes</w:t>
            </w:r>
            <w:proofErr w:type="spellEnd"/>
            <w:r w:rsidR="00CF75F0">
              <w:rPr>
                <w:rFonts w:ascii="Arial" w:eastAsia="Arial Narrow" w:hAnsi="Arial" w:cs="Arial"/>
                <w:sz w:val="20"/>
                <w:szCs w:val="20"/>
                <w:lang w:val="en-US"/>
              </w:rPr>
              <w:t xml:space="preserve"> and </w:t>
            </w:r>
            <w:r w:rsidR="008C4322" w:rsidRPr="00D93D68">
              <w:rPr>
                <w:rFonts w:ascii="Arial" w:eastAsia="Arial Narrow" w:hAnsi="Arial" w:cs="Arial"/>
                <w:sz w:val="20"/>
                <w:szCs w:val="20"/>
                <w:lang w:val="en-US"/>
              </w:rPr>
              <w:t xml:space="preserve">fields, </w:t>
            </w:r>
            <w:hyperlink r:id="rId18" w:anchor="learning-agreement" w:history="1">
              <w:r w:rsidR="008C4322" w:rsidRPr="00BD7606">
                <w:rPr>
                  <w:rStyle w:val="Hyperlink"/>
                  <w:rFonts w:ascii="Arial" w:eastAsia="Arial Narrow" w:hAnsi="Arial" w:cs="Arial"/>
                  <w:sz w:val="20"/>
                  <w:szCs w:val="20"/>
                  <w:lang w:val="en-US"/>
                </w:rPr>
                <w:t>LA/OLA in distinct fields</w:t>
              </w:r>
            </w:hyperlink>
            <w:r w:rsidR="008C4322" w:rsidRPr="00D93D68">
              <w:rPr>
                <w:rFonts w:ascii="Arial" w:eastAsia="Arial Narrow" w:hAnsi="Arial" w:cs="Arial"/>
                <w:sz w:val="20"/>
                <w:szCs w:val="20"/>
                <w:lang w:val="en-US"/>
              </w:rPr>
              <w:t>)</w:t>
            </w:r>
          </w:p>
          <w:p w14:paraId="109FAE22" w14:textId="42094B86" w:rsidR="00A1169A" w:rsidRPr="00D93D68" w:rsidRDefault="00A1169A" w:rsidP="00B92889">
            <w:pPr>
              <w:rPr>
                <w:rFonts w:ascii="Arial" w:eastAsia="Arial Narrow" w:hAnsi="Arial" w:cs="Arial"/>
                <w:sz w:val="20"/>
                <w:szCs w:val="20"/>
                <w:lang w:val="en-US"/>
              </w:rPr>
            </w:pPr>
            <w:r>
              <w:rPr>
                <w:rFonts w:ascii="Arial" w:eastAsia="Arial Narrow" w:hAnsi="Arial" w:cs="Arial"/>
                <w:sz w:val="20"/>
                <w:szCs w:val="20"/>
                <w:lang w:val="en-US"/>
              </w:rPr>
              <w:t>Tel. +358 50 31 749 31</w:t>
            </w:r>
          </w:p>
          <w:p w14:paraId="13615C67" w14:textId="6EF73914" w:rsidR="0012213F" w:rsidRDefault="00B92889" w:rsidP="00B04BC5">
            <w:pPr>
              <w:rPr>
                <w:rFonts w:ascii="Arial" w:eastAsia="Arial Narrow" w:hAnsi="Arial" w:cs="Arial"/>
                <w:sz w:val="20"/>
                <w:szCs w:val="20"/>
                <w:lang w:val="en-US"/>
              </w:rPr>
            </w:pPr>
            <w:r w:rsidRPr="00D93D68">
              <w:rPr>
                <w:rFonts w:ascii="Arial" w:eastAsia="Arial Narrow" w:hAnsi="Arial" w:cs="Arial"/>
                <w:noProof/>
                <w:sz w:val="20"/>
                <w:szCs w:val="20"/>
                <w:lang w:val="en-US"/>
              </w:rPr>
              <w:t>☻</w:t>
            </w:r>
            <w:r w:rsidRPr="00D93D68">
              <w:rPr>
                <w:rFonts w:ascii="Arial" w:eastAsia="Arial Narrow" w:hAnsi="Arial" w:cs="Arial"/>
                <w:i/>
                <w:iCs/>
                <w:sz w:val="20"/>
                <w:szCs w:val="20"/>
                <w:lang w:val="en-US"/>
              </w:rPr>
              <w:t>Minna Moilanen</w:t>
            </w:r>
            <w:r w:rsidRPr="00D93D68">
              <w:rPr>
                <w:rFonts w:ascii="Arial" w:eastAsia="Arial Narrow" w:hAnsi="Arial" w:cs="Arial"/>
                <w:sz w:val="20"/>
                <w:szCs w:val="20"/>
                <w:lang w:val="en-US"/>
              </w:rPr>
              <w:t>, Education Designer,</w:t>
            </w:r>
            <w:r w:rsidRPr="00D93D68">
              <w:rPr>
                <w:rFonts w:ascii="Arial" w:eastAsia="Arial Narrow" w:hAnsi="Arial" w:cs="Arial"/>
                <w:sz w:val="20"/>
                <w:szCs w:val="20"/>
                <w:lang w:val="en-US"/>
              </w:rPr>
              <w:br/>
            </w:r>
            <w:r w:rsidR="009375D1" w:rsidRPr="00D93D68">
              <w:rPr>
                <w:rFonts w:ascii="Arial" w:eastAsia="Arial Narrow" w:hAnsi="Arial" w:cs="Arial"/>
                <w:sz w:val="20"/>
                <w:szCs w:val="20"/>
                <w:lang w:val="en-US"/>
              </w:rPr>
              <w:t xml:space="preserve">Incoming student </w:t>
            </w:r>
            <w:r w:rsidR="00875A50" w:rsidRPr="00D93D68">
              <w:rPr>
                <w:rFonts w:ascii="Arial" w:eastAsia="Arial Narrow" w:hAnsi="Arial" w:cs="Arial"/>
                <w:sz w:val="20"/>
                <w:szCs w:val="20"/>
                <w:lang w:val="en-US"/>
              </w:rPr>
              <w:t xml:space="preserve">and traineeship </w:t>
            </w:r>
            <w:r w:rsidR="009375D1" w:rsidRPr="00D93D68">
              <w:rPr>
                <w:rFonts w:ascii="Arial" w:eastAsia="Arial Narrow" w:hAnsi="Arial" w:cs="Arial"/>
                <w:sz w:val="20"/>
                <w:szCs w:val="20"/>
                <w:lang w:val="en-US"/>
              </w:rPr>
              <w:t>mobility</w:t>
            </w:r>
            <w:r w:rsidR="003A30EB">
              <w:rPr>
                <w:rFonts w:ascii="Arial" w:eastAsia="Arial Narrow" w:hAnsi="Arial" w:cs="Arial"/>
                <w:sz w:val="20"/>
                <w:szCs w:val="20"/>
                <w:lang w:val="en-US"/>
              </w:rPr>
              <w:br/>
            </w:r>
            <w:r w:rsidR="00D272B1" w:rsidRPr="00D93D68">
              <w:rPr>
                <w:rFonts w:ascii="Arial" w:eastAsia="Arial Narrow" w:hAnsi="Arial" w:cs="Arial"/>
                <w:sz w:val="20"/>
                <w:szCs w:val="20"/>
                <w:lang w:val="en-US"/>
              </w:rPr>
              <w:t>(</w:t>
            </w:r>
            <w:hyperlink r:id="rId19" w:anchor="learning-agreement" w:history="1">
              <w:r w:rsidR="00D272B1" w:rsidRPr="00BD7606">
                <w:rPr>
                  <w:rStyle w:val="Hyperlink"/>
                  <w:rFonts w:ascii="Arial" w:eastAsia="Arial Narrow" w:hAnsi="Arial" w:cs="Arial"/>
                  <w:sz w:val="20"/>
                  <w:szCs w:val="20"/>
                  <w:lang w:val="en-US"/>
                </w:rPr>
                <w:t>LA/O</w:t>
              </w:r>
              <w:r w:rsidR="000122A2" w:rsidRPr="00BD7606">
                <w:rPr>
                  <w:rStyle w:val="Hyperlink"/>
                  <w:rFonts w:ascii="Arial" w:eastAsia="Arial Narrow" w:hAnsi="Arial" w:cs="Arial"/>
                  <w:sz w:val="20"/>
                  <w:szCs w:val="20"/>
                  <w:lang w:val="en-US"/>
                </w:rPr>
                <w:t>LA in distinct fields</w:t>
              </w:r>
            </w:hyperlink>
            <w:r w:rsidR="00D76C8D">
              <w:rPr>
                <w:rFonts w:ascii="Arial" w:eastAsia="Arial Narrow" w:hAnsi="Arial" w:cs="Arial"/>
                <w:sz w:val="20"/>
                <w:szCs w:val="20"/>
                <w:lang w:val="en-US"/>
              </w:rPr>
              <w:t>,</w:t>
            </w:r>
            <w:r w:rsidR="00D76C8D" w:rsidRPr="00D76C8D">
              <w:rPr>
                <w:lang w:val="en-GB"/>
              </w:rPr>
              <w:t xml:space="preserve"> </w:t>
            </w:r>
            <w:hyperlink r:id="rId20" w:anchor="personal-identity-code" w:history="1">
              <w:r w:rsidR="00D76C8D" w:rsidRPr="000508AA">
                <w:rPr>
                  <w:rStyle w:val="Hyperlink"/>
                  <w:rFonts w:ascii="Arial" w:eastAsia="Arial Narrow" w:hAnsi="Arial" w:cs="Arial"/>
                  <w:sz w:val="20"/>
                  <w:szCs w:val="20"/>
                  <w:lang w:val="en-US"/>
                </w:rPr>
                <w:t>personal identity codes</w:t>
              </w:r>
            </w:hyperlink>
            <w:r w:rsidR="00D76C8D" w:rsidRPr="00D76C8D">
              <w:rPr>
                <w:rFonts w:ascii="Arial" w:eastAsia="Arial Narrow" w:hAnsi="Arial" w:cs="Arial"/>
                <w:sz w:val="20"/>
                <w:szCs w:val="20"/>
                <w:lang w:val="en-US"/>
              </w:rPr>
              <w:t>)</w:t>
            </w:r>
          </w:p>
          <w:p w14:paraId="77BD822B" w14:textId="0036C6CF" w:rsidR="00A1169A" w:rsidRPr="00A1169A" w:rsidRDefault="00A1169A" w:rsidP="00B04BC5">
            <w:pPr>
              <w:rPr>
                <w:rFonts w:ascii="Arial" w:eastAsia="Arial Narrow" w:hAnsi="Arial" w:cs="Arial"/>
                <w:sz w:val="20"/>
                <w:szCs w:val="20"/>
                <w:lang w:val="en-GB"/>
              </w:rPr>
            </w:pPr>
            <w:r>
              <w:rPr>
                <w:rFonts w:ascii="Arial" w:eastAsia="Arial Narrow" w:hAnsi="Arial" w:cs="Arial"/>
                <w:sz w:val="20"/>
                <w:szCs w:val="20"/>
                <w:lang w:val="en-US"/>
              </w:rPr>
              <w:t xml:space="preserve">Tel. </w:t>
            </w:r>
            <w:r w:rsidR="00AA3383" w:rsidRPr="00642CF5">
              <w:rPr>
                <w:rFonts w:ascii="Arial" w:eastAsia="Arial Narrow" w:hAnsi="Arial" w:cs="Arial"/>
                <w:sz w:val="20"/>
                <w:szCs w:val="20"/>
                <w:lang w:val="en-US"/>
              </w:rPr>
              <w:t>+358 50 301 3837</w:t>
            </w:r>
          </w:p>
          <w:p w14:paraId="6023BE17" w14:textId="7F27ECF1" w:rsidR="0012213F" w:rsidRPr="00D93D68" w:rsidRDefault="007F02AB" w:rsidP="00B04BC5">
            <w:pPr>
              <w:rPr>
                <w:rFonts w:ascii="Arial" w:eastAsia="Arial Narrow" w:hAnsi="Arial" w:cs="Arial"/>
                <w:b/>
                <w:bCs/>
                <w:sz w:val="20"/>
                <w:szCs w:val="20"/>
                <w:lang w:val="en-US"/>
              </w:rPr>
            </w:pPr>
            <w:proofErr w:type="spellStart"/>
            <w:r w:rsidRPr="00D93D68">
              <w:rPr>
                <w:rFonts w:ascii="Arial" w:eastAsia="Arial Narrow" w:hAnsi="Arial" w:cs="Arial"/>
                <w:b/>
                <w:bCs/>
                <w:sz w:val="20"/>
                <w:szCs w:val="20"/>
                <w:lang w:val="en-US"/>
              </w:rPr>
              <w:t>Oamk</w:t>
            </w:r>
            <w:proofErr w:type="spellEnd"/>
            <w:r w:rsidRPr="00D93D68">
              <w:rPr>
                <w:rFonts w:ascii="Arial" w:eastAsia="Arial Narrow" w:hAnsi="Arial" w:cs="Arial"/>
                <w:b/>
                <w:bCs/>
                <w:sz w:val="20"/>
                <w:szCs w:val="20"/>
                <w:lang w:val="en-US"/>
              </w:rPr>
              <w:t xml:space="preserve"> Management</w:t>
            </w:r>
          </w:p>
          <w:p w14:paraId="08D1C09A" w14:textId="74AC8C59" w:rsidR="00EC791D" w:rsidRPr="00D93D68" w:rsidRDefault="00B92889" w:rsidP="00B04BC5">
            <w:pPr>
              <w:spacing w:line="259" w:lineRule="auto"/>
              <w:rPr>
                <w:rFonts w:ascii="Arial" w:eastAsia="Arial Narrow" w:hAnsi="Arial" w:cs="Arial"/>
                <w:sz w:val="20"/>
                <w:szCs w:val="20"/>
                <w:lang w:val="en-US"/>
              </w:rPr>
            </w:pPr>
            <w:r w:rsidRPr="00D93D68">
              <w:rPr>
                <w:rFonts w:ascii="Arial" w:eastAsia="Arial Narrow" w:hAnsi="Arial" w:cs="Arial"/>
                <w:noProof/>
                <w:sz w:val="20"/>
                <w:szCs w:val="20"/>
                <w:lang w:val="en-US"/>
              </w:rPr>
              <w:t>☻</w:t>
            </w:r>
            <w:r w:rsidR="00B519A1">
              <w:rPr>
                <w:rFonts w:ascii="Arial" w:eastAsia="Arial Narrow" w:hAnsi="Arial" w:cs="Arial"/>
                <w:i/>
                <w:iCs/>
                <w:sz w:val="20"/>
                <w:szCs w:val="20"/>
                <w:lang w:val="en-US"/>
              </w:rPr>
              <w:t>Sami Niemelä</w:t>
            </w:r>
            <w:r w:rsidR="00EC791D" w:rsidRPr="00D93D68">
              <w:rPr>
                <w:rFonts w:ascii="Arial" w:eastAsia="Arial Narrow" w:hAnsi="Arial" w:cs="Arial"/>
                <w:i/>
                <w:iCs/>
                <w:sz w:val="20"/>
                <w:szCs w:val="20"/>
                <w:lang w:val="en-US"/>
              </w:rPr>
              <w:t>,</w:t>
            </w:r>
            <w:r w:rsidR="00EC791D" w:rsidRPr="00D93D68">
              <w:rPr>
                <w:rFonts w:ascii="Arial" w:eastAsia="Arial Narrow" w:hAnsi="Arial" w:cs="Arial"/>
                <w:sz w:val="20"/>
                <w:szCs w:val="20"/>
                <w:lang w:val="en-US"/>
              </w:rPr>
              <w:t xml:space="preserve"> </w:t>
            </w:r>
            <w:r w:rsidR="003B38D7">
              <w:rPr>
                <w:rFonts w:ascii="Arial" w:eastAsia="Arial Narrow" w:hAnsi="Arial" w:cs="Arial"/>
                <w:sz w:val="20"/>
                <w:szCs w:val="20"/>
                <w:lang w:val="en-US"/>
              </w:rPr>
              <w:t xml:space="preserve">Development </w:t>
            </w:r>
            <w:r w:rsidR="00B519A1">
              <w:rPr>
                <w:rFonts w:ascii="Arial" w:eastAsia="Arial Narrow" w:hAnsi="Arial" w:cs="Arial"/>
                <w:sz w:val="20"/>
                <w:szCs w:val="20"/>
                <w:lang w:val="en-US"/>
              </w:rPr>
              <w:t>Manager</w:t>
            </w:r>
            <w:r w:rsidR="00EC791D" w:rsidRPr="00D93D68">
              <w:rPr>
                <w:rFonts w:ascii="Arial" w:eastAsia="Arial Narrow" w:hAnsi="Arial" w:cs="Arial"/>
                <w:sz w:val="20"/>
                <w:szCs w:val="20"/>
                <w:lang w:val="en-US"/>
              </w:rPr>
              <w:t>,</w:t>
            </w:r>
            <w:r w:rsidR="00EC5DF3" w:rsidRPr="00D93D68">
              <w:rPr>
                <w:rFonts w:ascii="Arial" w:eastAsia="Arial Narrow" w:hAnsi="Arial" w:cs="Arial"/>
                <w:sz w:val="20"/>
                <w:szCs w:val="20"/>
                <w:lang w:val="en-US"/>
              </w:rPr>
              <w:br/>
            </w:r>
            <w:r w:rsidR="00291FDD">
              <w:rPr>
                <w:rFonts w:ascii="Arial" w:eastAsia="Arial Narrow" w:hAnsi="Arial" w:cs="Arial"/>
                <w:sz w:val="20"/>
                <w:szCs w:val="20"/>
                <w:lang w:val="en-US"/>
              </w:rPr>
              <w:t xml:space="preserve">Stakeholder </w:t>
            </w:r>
            <w:r w:rsidR="00DF7725">
              <w:rPr>
                <w:rFonts w:ascii="Arial" w:eastAsia="Arial Narrow" w:hAnsi="Arial" w:cs="Arial"/>
                <w:sz w:val="20"/>
                <w:szCs w:val="20"/>
                <w:lang w:val="en-US"/>
              </w:rPr>
              <w:t xml:space="preserve">Relations and </w:t>
            </w:r>
            <w:proofErr w:type="spellStart"/>
            <w:r w:rsidR="00EC791D" w:rsidRPr="00D93D68">
              <w:rPr>
                <w:rFonts w:ascii="Arial" w:eastAsia="Arial Narrow" w:hAnsi="Arial" w:cs="Arial"/>
                <w:sz w:val="20"/>
                <w:szCs w:val="20"/>
                <w:lang w:val="en-US"/>
              </w:rPr>
              <w:t>Internationali</w:t>
            </w:r>
            <w:r w:rsidR="00DF7725">
              <w:rPr>
                <w:rFonts w:ascii="Arial" w:eastAsia="Arial Narrow" w:hAnsi="Arial" w:cs="Arial"/>
                <w:sz w:val="20"/>
                <w:szCs w:val="20"/>
                <w:lang w:val="en-US"/>
              </w:rPr>
              <w:t>s</w:t>
            </w:r>
            <w:r w:rsidR="00EC791D" w:rsidRPr="00D93D68">
              <w:rPr>
                <w:rFonts w:ascii="Arial" w:eastAsia="Arial Narrow" w:hAnsi="Arial" w:cs="Arial"/>
                <w:sz w:val="20"/>
                <w:szCs w:val="20"/>
                <w:lang w:val="en-US"/>
              </w:rPr>
              <w:t>ation</w:t>
            </w:r>
            <w:proofErr w:type="spellEnd"/>
          </w:p>
          <w:p w14:paraId="65ABAFA2" w14:textId="6582F5EA" w:rsidR="00091622" w:rsidRPr="00D93D68" w:rsidRDefault="00EC791D" w:rsidP="00576E7F">
            <w:pPr>
              <w:rPr>
                <w:rFonts w:ascii="Arial" w:eastAsia="Arial Narrow" w:hAnsi="Arial" w:cs="Arial"/>
                <w:sz w:val="20"/>
                <w:szCs w:val="20"/>
                <w:lang w:val="en-US"/>
              </w:rPr>
            </w:pPr>
            <w:r w:rsidRPr="00D93D68">
              <w:rPr>
                <w:rFonts w:ascii="Arial" w:eastAsia="Arial Narrow" w:hAnsi="Arial" w:cs="Arial"/>
                <w:sz w:val="20"/>
                <w:szCs w:val="20"/>
                <w:lang w:val="en-US"/>
              </w:rPr>
              <w:t xml:space="preserve">Tel. +358 </w:t>
            </w:r>
            <w:r w:rsidR="004F626F" w:rsidRPr="004F626F">
              <w:rPr>
                <w:rFonts w:ascii="Arial" w:eastAsia="Arial Narrow" w:hAnsi="Arial" w:cs="Arial"/>
                <w:sz w:val="20"/>
                <w:szCs w:val="20"/>
                <w:lang w:val="en-US"/>
              </w:rPr>
              <w:t>50 3174713</w:t>
            </w:r>
          </w:p>
        </w:tc>
      </w:tr>
    </w:tbl>
    <w:p w14:paraId="51A0FB0A" w14:textId="77777777" w:rsidR="00534FBD" w:rsidRPr="00D93D68" w:rsidRDefault="00534FBD">
      <w:pPr>
        <w:rPr>
          <w:rFonts w:ascii="Arial" w:hAnsi="Arial" w:cs="Arial"/>
          <w:sz w:val="20"/>
          <w:szCs w:val="20"/>
          <w:lang w:val="en-US"/>
        </w:rPr>
      </w:pPr>
    </w:p>
    <w:tbl>
      <w:tblPr>
        <w:tblStyle w:val="TableGrid"/>
        <w:tblW w:w="0" w:type="auto"/>
        <w:tblLook w:val="04A0" w:firstRow="1" w:lastRow="0" w:firstColumn="1" w:lastColumn="0" w:noHBand="0" w:noVBand="1"/>
      </w:tblPr>
      <w:tblGrid>
        <w:gridCol w:w="3823"/>
        <w:gridCol w:w="5805"/>
      </w:tblGrid>
      <w:tr w:rsidR="00070CD6" w:rsidRPr="00642CF5" w14:paraId="3735330D" w14:textId="77777777" w:rsidTr="654FD424">
        <w:tc>
          <w:tcPr>
            <w:tcW w:w="9628" w:type="dxa"/>
            <w:gridSpan w:val="2"/>
            <w:shd w:val="clear" w:color="auto" w:fill="FBE4D5" w:themeFill="accent2" w:themeFillTint="33"/>
          </w:tcPr>
          <w:p w14:paraId="297D4045" w14:textId="3E7E0749" w:rsidR="00725971" w:rsidRPr="00D93D68" w:rsidRDefault="778C6857" w:rsidP="778C6857">
            <w:pPr>
              <w:rPr>
                <w:rFonts w:ascii="Arial" w:eastAsia="Arial Narrow" w:hAnsi="Arial" w:cs="Arial"/>
                <w:i/>
                <w:iCs/>
                <w:sz w:val="20"/>
                <w:szCs w:val="20"/>
                <w:lang w:val="en-US"/>
              </w:rPr>
            </w:pPr>
            <w:r w:rsidRPr="00D93D68">
              <w:rPr>
                <w:rFonts w:ascii="Arial" w:eastAsia="Arial Narrow" w:hAnsi="Arial" w:cs="Arial"/>
                <w:b/>
                <w:bCs/>
                <w:sz w:val="20"/>
                <w:szCs w:val="20"/>
                <w:lang w:val="en-US"/>
              </w:rPr>
              <w:t xml:space="preserve">ACADEMIC </w:t>
            </w:r>
            <w:r w:rsidR="26D361B3" w:rsidRPr="00D93D68">
              <w:rPr>
                <w:rFonts w:ascii="Arial" w:eastAsia="Arial Narrow" w:hAnsi="Arial" w:cs="Arial"/>
                <w:b/>
                <w:bCs/>
                <w:sz w:val="20"/>
                <w:szCs w:val="20"/>
                <w:lang w:val="en-US"/>
              </w:rPr>
              <w:t>YEAR</w:t>
            </w:r>
            <w:r w:rsidR="00AB0B96" w:rsidRPr="00D93D68">
              <w:rPr>
                <w:rFonts w:ascii="Arial" w:eastAsia="Arial Narrow" w:hAnsi="Arial" w:cs="Arial"/>
                <w:b/>
                <w:bCs/>
                <w:sz w:val="20"/>
                <w:szCs w:val="20"/>
                <w:lang w:val="en-US"/>
              </w:rPr>
              <w:t xml:space="preserve"> (INCOMING STUDENTS)</w:t>
            </w:r>
            <w:r w:rsidRPr="00D93D68">
              <w:rPr>
                <w:rFonts w:ascii="Arial" w:hAnsi="Arial" w:cs="Arial"/>
                <w:sz w:val="20"/>
                <w:szCs w:val="20"/>
                <w:lang w:val="en-US"/>
              </w:rPr>
              <w:br/>
            </w:r>
            <w:r w:rsidR="002D7490" w:rsidRPr="00D93D68">
              <w:rPr>
                <w:rFonts w:ascii="Arial" w:eastAsia="Arial Narrow" w:hAnsi="Arial" w:cs="Arial"/>
                <w:i/>
                <w:iCs/>
                <w:sz w:val="20"/>
                <w:szCs w:val="20"/>
                <w:lang w:val="en-US"/>
              </w:rPr>
              <w:t>Each term is divided into 2 periods</w:t>
            </w:r>
            <w:r w:rsidR="00725971" w:rsidRPr="00D93D68">
              <w:rPr>
                <w:rFonts w:ascii="Arial" w:eastAsia="Arial Narrow" w:hAnsi="Arial" w:cs="Arial"/>
                <w:i/>
                <w:iCs/>
                <w:sz w:val="20"/>
                <w:szCs w:val="20"/>
                <w:lang w:val="en-US"/>
              </w:rPr>
              <w:t>, autumn (P1&amp;2) and spring (P3&amp;4)</w:t>
            </w:r>
            <w:r w:rsidR="002D7490" w:rsidRPr="00D93D68">
              <w:rPr>
                <w:rFonts w:ascii="Arial" w:eastAsia="Arial Narrow" w:hAnsi="Arial" w:cs="Arial"/>
                <w:i/>
                <w:iCs/>
                <w:sz w:val="20"/>
                <w:szCs w:val="20"/>
                <w:lang w:val="en-US"/>
              </w:rPr>
              <w:t>.</w:t>
            </w:r>
          </w:p>
          <w:p w14:paraId="2B09EF7C" w14:textId="56BCDC2E" w:rsidR="00070CD6" w:rsidRPr="00D93D68" w:rsidRDefault="002D7490" w:rsidP="778C6857">
            <w:pPr>
              <w:rPr>
                <w:rFonts w:ascii="Arial" w:eastAsia="Arial Narrow" w:hAnsi="Arial" w:cs="Arial"/>
                <w:b/>
                <w:bCs/>
                <w:sz w:val="20"/>
                <w:szCs w:val="20"/>
                <w:lang w:val="en-US"/>
              </w:rPr>
            </w:pPr>
            <w:r w:rsidRPr="00D93D68">
              <w:rPr>
                <w:rFonts w:ascii="Arial" w:eastAsia="Arial Narrow" w:hAnsi="Arial" w:cs="Arial"/>
                <w:i/>
                <w:iCs/>
                <w:sz w:val="20"/>
                <w:szCs w:val="20"/>
                <w:lang w:val="en-US"/>
              </w:rPr>
              <w:t xml:space="preserve">Holidays include Christmas and Easter </w:t>
            </w:r>
            <w:r w:rsidR="00D2718F" w:rsidRPr="00D93D68">
              <w:rPr>
                <w:rFonts w:ascii="Arial" w:eastAsia="Arial Narrow" w:hAnsi="Arial" w:cs="Arial"/>
                <w:i/>
                <w:iCs/>
                <w:sz w:val="20"/>
                <w:szCs w:val="20"/>
                <w:lang w:val="en-US"/>
              </w:rPr>
              <w:t>breaks</w:t>
            </w:r>
            <w:r w:rsidRPr="00D93D68">
              <w:rPr>
                <w:rFonts w:ascii="Arial" w:eastAsia="Arial Narrow" w:hAnsi="Arial" w:cs="Arial"/>
                <w:i/>
                <w:iCs/>
                <w:sz w:val="20"/>
                <w:szCs w:val="20"/>
                <w:lang w:val="en-US"/>
              </w:rPr>
              <w:t xml:space="preserve"> and </w:t>
            </w:r>
            <w:r w:rsidR="00D2718F" w:rsidRPr="00D93D68">
              <w:rPr>
                <w:rFonts w:ascii="Arial" w:eastAsia="Arial Narrow" w:hAnsi="Arial" w:cs="Arial"/>
                <w:i/>
                <w:iCs/>
                <w:sz w:val="20"/>
                <w:szCs w:val="20"/>
                <w:lang w:val="en-US"/>
              </w:rPr>
              <w:t xml:space="preserve">vacations in </w:t>
            </w:r>
            <w:r w:rsidRPr="00D93D68">
              <w:rPr>
                <w:rFonts w:ascii="Arial" w:eastAsia="Arial Narrow" w:hAnsi="Arial" w:cs="Arial"/>
                <w:i/>
                <w:iCs/>
                <w:sz w:val="20"/>
                <w:szCs w:val="20"/>
                <w:lang w:val="en-US"/>
              </w:rPr>
              <w:t>weeks 43 and 10</w:t>
            </w:r>
            <w:r w:rsidR="004B3335" w:rsidRPr="00D93D68">
              <w:rPr>
                <w:rFonts w:ascii="Arial" w:eastAsia="Arial Narrow" w:hAnsi="Arial" w:cs="Arial"/>
                <w:i/>
                <w:iCs/>
                <w:sz w:val="20"/>
                <w:szCs w:val="20"/>
                <w:lang w:val="en-US"/>
              </w:rPr>
              <w:t>.</w:t>
            </w:r>
          </w:p>
        </w:tc>
      </w:tr>
      <w:tr w:rsidR="00070CD6" w:rsidRPr="00642CF5" w14:paraId="6AC3D4E2" w14:textId="77777777" w:rsidTr="654FD424">
        <w:tc>
          <w:tcPr>
            <w:tcW w:w="3823" w:type="dxa"/>
          </w:tcPr>
          <w:p w14:paraId="0EF44CBF" w14:textId="70A7E87A" w:rsidR="0005116C" w:rsidRPr="00D93D68" w:rsidRDefault="778C6857" w:rsidP="778C6857">
            <w:pPr>
              <w:rPr>
                <w:rFonts w:ascii="Arial" w:eastAsia="Arial Narrow" w:hAnsi="Arial" w:cs="Arial"/>
                <w:b/>
                <w:bCs/>
                <w:sz w:val="20"/>
                <w:szCs w:val="20"/>
                <w:lang w:val="en-US"/>
              </w:rPr>
            </w:pPr>
            <w:r>
              <w:fldChar w:fldCharType="begin"/>
            </w:r>
            <w:r>
              <w:instrText>HYPERLINK "https://oamk.fi/en/study/exchange-student/" \l "academic-year"</w:instrText>
            </w:r>
            <w:r>
              <w:fldChar w:fldCharType="separate"/>
            </w:r>
            <w:r w:rsidRPr="000C1367">
              <w:rPr>
                <w:rStyle w:val="Hyperlink"/>
                <w:rFonts w:ascii="Arial" w:eastAsia="Arial Narrow" w:hAnsi="Arial" w:cs="Arial"/>
                <w:b/>
                <w:bCs/>
                <w:sz w:val="20"/>
                <w:szCs w:val="20"/>
                <w:lang w:val="en-US"/>
              </w:rPr>
              <w:t>Autumn term</w:t>
            </w:r>
            <w:r>
              <w:fldChar w:fldCharType="end"/>
            </w:r>
            <w:r w:rsidR="00550057" w:rsidRPr="00D93D68">
              <w:rPr>
                <w:rFonts w:ascii="Arial" w:eastAsia="Arial Narrow" w:hAnsi="Arial" w:cs="Arial"/>
                <w:b/>
                <w:bCs/>
                <w:sz w:val="20"/>
                <w:szCs w:val="20"/>
                <w:lang w:val="en-US"/>
              </w:rPr>
              <w:t xml:space="preserve"> (1</w:t>
            </w:r>
            <w:r w:rsidR="00550057" w:rsidRPr="00D93D68">
              <w:rPr>
                <w:rFonts w:ascii="Arial" w:eastAsia="Arial Narrow" w:hAnsi="Arial" w:cs="Arial"/>
                <w:b/>
                <w:bCs/>
                <w:sz w:val="20"/>
                <w:szCs w:val="20"/>
                <w:vertAlign w:val="superscript"/>
                <w:lang w:val="en-US"/>
              </w:rPr>
              <w:t>st</w:t>
            </w:r>
            <w:r w:rsidR="00550057" w:rsidRPr="00D93D68">
              <w:rPr>
                <w:rFonts w:ascii="Arial" w:eastAsia="Arial Narrow" w:hAnsi="Arial" w:cs="Arial"/>
                <w:b/>
                <w:bCs/>
                <w:sz w:val="20"/>
                <w:szCs w:val="20"/>
                <w:lang w:val="en-US"/>
              </w:rPr>
              <w:t xml:space="preserve"> semester)</w:t>
            </w:r>
          </w:p>
        </w:tc>
        <w:tc>
          <w:tcPr>
            <w:tcW w:w="5805" w:type="dxa"/>
          </w:tcPr>
          <w:p w14:paraId="40542DDF" w14:textId="05B8FE1E" w:rsidR="00333122" w:rsidRPr="00D93D68" w:rsidRDefault="00CC10B2" w:rsidP="0061340F">
            <w:pPr>
              <w:rPr>
                <w:rFonts w:ascii="Arial" w:eastAsia="Arial Narrow" w:hAnsi="Arial" w:cs="Arial"/>
                <w:sz w:val="20"/>
                <w:szCs w:val="20"/>
                <w:lang w:val="en-US"/>
              </w:rPr>
            </w:pPr>
            <w:r w:rsidRPr="00D93D68">
              <w:rPr>
                <w:rFonts w:ascii="Arial" w:eastAsia="Arial Narrow" w:hAnsi="Arial" w:cs="Arial"/>
                <w:sz w:val="20"/>
                <w:szCs w:val="20"/>
                <w:lang w:val="en-US"/>
              </w:rPr>
              <w:t>P1&amp;P2</w:t>
            </w:r>
            <w:r w:rsidR="004E1B23">
              <w:rPr>
                <w:rFonts w:ascii="Arial" w:eastAsia="Arial Narrow" w:hAnsi="Arial" w:cs="Arial"/>
                <w:sz w:val="20"/>
                <w:szCs w:val="20"/>
                <w:lang w:val="en-US"/>
              </w:rPr>
              <w:t xml:space="preserve">: </w:t>
            </w:r>
            <w:r w:rsidR="00534FBD" w:rsidRPr="00D93D68">
              <w:rPr>
                <w:rFonts w:ascii="Arial" w:eastAsia="Arial Narrow" w:hAnsi="Arial" w:cs="Arial"/>
                <w:sz w:val="20"/>
                <w:szCs w:val="20"/>
                <w:lang w:val="en-US"/>
              </w:rPr>
              <w:t xml:space="preserve">End of August </w:t>
            </w:r>
            <w:r w:rsidR="00FA0320" w:rsidRPr="00D93D68">
              <w:rPr>
                <w:rFonts w:ascii="Arial" w:eastAsia="Arial Narrow" w:hAnsi="Arial" w:cs="Arial"/>
                <w:sz w:val="20"/>
                <w:szCs w:val="20"/>
                <w:lang w:val="en-US"/>
              </w:rPr>
              <w:t>–</w:t>
            </w:r>
            <w:r w:rsidR="00534FBD" w:rsidRPr="00D93D68">
              <w:rPr>
                <w:rFonts w:ascii="Arial" w:eastAsia="Arial Narrow" w:hAnsi="Arial" w:cs="Arial"/>
                <w:sz w:val="20"/>
                <w:szCs w:val="20"/>
                <w:lang w:val="en-US"/>
              </w:rPr>
              <w:t xml:space="preserve"> December</w:t>
            </w:r>
          </w:p>
          <w:p w14:paraId="13CC2808" w14:textId="77777777" w:rsidR="00A603C0" w:rsidRDefault="00CC10B2" w:rsidP="00753B59">
            <w:pPr>
              <w:rPr>
                <w:rFonts w:ascii="Arial" w:eastAsia="Arial Narrow" w:hAnsi="Arial" w:cs="Arial"/>
                <w:sz w:val="20"/>
                <w:szCs w:val="20"/>
                <w:lang w:val="en-US"/>
              </w:rPr>
            </w:pPr>
            <w:r w:rsidRPr="00D93D68">
              <w:rPr>
                <w:rFonts w:ascii="Arial" w:eastAsia="Arial Narrow" w:hAnsi="Arial" w:cs="Arial"/>
                <w:sz w:val="20"/>
                <w:szCs w:val="20"/>
                <w:lang w:val="en-US"/>
              </w:rPr>
              <w:t xml:space="preserve">Only full-term </w:t>
            </w:r>
            <w:r w:rsidR="0089238A" w:rsidRPr="00D93D68">
              <w:rPr>
                <w:rFonts w:ascii="Arial" w:eastAsia="Arial Narrow" w:hAnsi="Arial" w:cs="Arial"/>
                <w:sz w:val="20"/>
                <w:szCs w:val="20"/>
                <w:lang w:val="en-US"/>
              </w:rPr>
              <w:t>mobilities</w:t>
            </w:r>
            <w:r w:rsidR="00753B59" w:rsidRPr="00D93D68">
              <w:rPr>
                <w:rFonts w:ascii="Arial" w:eastAsia="Arial Narrow" w:hAnsi="Arial" w:cs="Arial"/>
                <w:sz w:val="20"/>
                <w:szCs w:val="20"/>
                <w:lang w:val="en-US"/>
              </w:rPr>
              <w:t xml:space="preserve"> and all fields</w:t>
            </w:r>
            <w:r w:rsidR="00055EE9">
              <w:rPr>
                <w:rFonts w:ascii="Arial" w:eastAsia="Arial Narrow" w:hAnsi="Arial" w:cs="Arial"/>
                <w:sz w:val="20"/>
                <w:szCs w:val="20"/>
                <w:lang w:val="en-US"/>
              </w:rPr>
              <w:t>.</w:t>
            </w:r>
          </w:p>
          <w:p w14:paraId="4D30F8C1" w14:textId="6FA0672E" w:rsidR="00055EE9" w:rsidRPr="00D93D68" w:rsidRDefault="00055EE9" w:rsidP="00753B59">
            <w:pPr>
              <w:rPr>
                <w:rFonts w:ascii="Arial" w:eastAsia="Arial Narrow" w:hAnsi="Arial" w:cs="Arial"/>
                <w:sz w:val="20"/>
                <w:szCs w:val="20"/>
                <w:lang w:val="en-US"/>
              </w:rPr>
            </w:pPr>
          </w:p>
        </w:tc>
      </w:tr>
      <w:tr w:rsidR="00070CD6" w:rsidRPr="00642CF5" w14:paraId="427148D5" w14:textId="77777777" w:rsidTr="654FD424">
        <w:tc>
          <w:tcPr>
            <w:tcW w:w="3823" w:type="dxa"/>
          </w:tcPr>
          <w:p w14:paraId="75CADAF5" w14:textId="1BD98E64" w:rsidR="00070CD6" w:rsidRPr="00D93D68" w:rsidRDefault="778C6857" w:rsidP="778C6857">
            <w:pPr>
              <w:rPr>
                <w:rFonts w:ascii="Arial" w:eastAsia="Arial Narrow" w:hAnsi="Arial" w:cs="Arial"/>
                <w:b/>
                <w:bCs/>
                <w:sz w:val="20"/>
                <w:szCs w:val="20"/>
                <w:lang w:val="en-US"/>
              </w:rPr>
            </w:pPr>
            <w:hyperlink r:id="rId21" w:anchor="academic-year" w:history="1">
              <w:r w:rsidRPr="000C1367">
                <w:rPr>
                  <w:rStyle w:val="Hyperlink"/>
                  <w:rFonts w:ascii="Arial" w:eastAsia="Arial Narrow" w:hAnsi="Arial" w:cs="Arial"/>
                  <w:b/>
                  <w:bCs/>
                  <w:sz w:val="20"/>
                  <w:szCs w:val="20"/>
                  <w:lang w:val="en-US"/>
                </w:rPr>
                <w:t>Spring term</w:t>
              </w:r>
            </w:hyperlink>
            <w:r w:rsidR="00550057" w:rsidRPr="00D93D68">
              <w:rPr>
                <w:rFonts w:ascii="Arial" w:eastAsia="Arial Narrow" w:hAnsi="Arial" w:cs="Arial"/>
                <w:b/>
                <w:bCs/>
                <w:sz w:val="20"/>
                <w:szCs w:val="20"/>
                <w:lang w:val="en-US"/>
              </w:rPr>
              <w:t xml:space="preserve"> (</w:t>
            </w:r>
            <w:r w:rsidR="006117D8" w:rsidRPr="00D93D68">
              <w:rPr>
                <w:rFonts w:ascii="Arial" w:eastAsia="Arial Narrow" w:hAnsi="Arial" w:cs="Arial"/>
                <w:b/>
                <w:bCs/>
                <w:sz w:val="20"/>
                <w:szCs w:val="20"/>
                <w:lang w:val="en-US"/>
              </w:rPr>
              <w:t>2</w:t>
            </w:r>
            <w:r w:rsidR="006117D8" w:rsidRPr="00D93D68">
              <w:rPr>
                <w:rFonts w:ascii="Arial" w:eastAsia="Arial Narrow" w:hAnsi="Arial" w:cs="Arial"/>
                <w:b/>
                <w:bCs/>
                <w:sz w:val="20"/>
                <w:szCs w:val="20"/>
                <w:vertAlign w:val="superscript"/>
                <w:lang w:val="en-US"/>
              </w:rPr>
              <w:t>nd</w:t>
            </w:r>
            <w:r w:rsidR="00550057" w:rsidRPr="00D93D68">
              <w:rPr>
                <w:rFonts w:ascii="Arial" w:eastAsia="Arial Narrow" w:hAnsi="Arial" w:cs="Arial"/>
                <w:b/>
                <w:bCs/>
                <w:sz w:val="20"/>
                <w:szCs w:val="20"/>
                <w:lang w:val="en-US"/>
              </w:rPr>
              <w:t xml:space="preserve"> semester)</w:t>
            </w:r>
          </w:p>
        </w:tc>
        <w:tc>
          <w:tcPr>
            <w:tcW w:w="5805" w:type="dxa"/>
            <w:shd w:val="clear" w:color="auto" w:fill="auto"/>
          </w:tcPr>
          <w:p w14:paraId="5AF98392" w14:textId="6E5FCFDD" w:rsidR="00753B59" w:rsidRPr="00D93D68" w:rsidRDefault="00CC10B2" w:rsidP="00333122">
            <w:pPr>
              <w:rPr>
                <w:rFonts w:ascii="Arial" w:eastAsia="Arial Narrow" w:hAnsi="Arial" w:cs="Arial"/>
                <w:sz w:val="20"/>
                <w:szCs w:val="20"/>
                <w:lang w:val="en-US"/>
              </w:rPr>
            </w:pPr>
            <w:r w:rsidRPr="00D93D68">
              <w:rPr>
                <w:rFonts w:ascii="Arial" w:eastAsia="Arial Narrow" w:hAnsi="Arial" w:cs="Arial"/>
                <w:sz w:val="20"/>
                <w:szCs w:val="20"/>
                <w:lang w:val="en-US"/>
              </w:rPr>
              <w:t>P</w:t>
            </w:r>
            <w:r w:rsidRPr="00D93D68">
              <w:rPr>
                <w:rFonts w:ascii="Arial" w:hAnsi="Arial" w:cs="Arial"/>
                <w:sz w:val="20"/>
                <w:szCs w:val="20"/>
                <w:lang w:val="en-GB"/>
              </w:rPr>
              <w:t>3&amp;4</w:t>
            </w:r>
            <w:r w:rsidR="004E1B23">
              <w:rPr>
                <w:rFonts w:ascii="Arial" w:hAnsi="Arial" w:cs="Arial"/>
                <w:sz w:val="20"/>
                <w:szCs w:val="20"/>
                <w:lang w:val="en-GB"/>
              </w:rPr>
              <w:t xml:space="preserve">: </w:t>
            </w:r>
            <w:r w:rsidR="00534FBD" w:rsidRPr="00D93D68">
              <w:rPr>
                <w:rFonts w:ascii="Arial" w:eastAsia="Arial Narrow" w:hAnsi="Arial" w:cs="Arial"/>
                <w:sz w:val="20"/>
                <w:szCs w:val="20"/>
                <w:lang w:val="en-US"/>
              </w:rPr>
              <w:t>January</w:t>
            </w:r>
            <w:r w:rsidR="0061340F" w:rsidRPr="00D93D68">
              <w:rPr>
                <w:rFonts w:ascii="Arial" w:eastAsia="Arial Narrow" w:hAnsi="Arial" w:cs="Arial"/>
                <w:sz w:val="20"/>
                <w:szCs w:val="20"/>
                <w:lang w:val="en-US"/>
              </w:rPr>
              <w:t xml:space="preserve"> </w:t>
            </w:r>
            <w:r w:rsidR="00534FBD" w:rsidRPr="00D93D68">
              <w:rPr>
                <w:rFonts w:ascii="Arial" w:eastAsia="Arial Narrow" w:hAnsi="Arial" w:cs="Arial"/>
                <w:sz w:val="20"/>
                <w:szCs w:val="20"/>
                <w:lang w:val="en-US"/>
              </w:rPr>
              <w:t>-</w:t>
            </w:r>
            <w:r w:rsidR="00EB1C4C" w:rsidRPr="00D93D68">
              <w:rPr>
                <w:rFonts w:ascii="Arial" w:eastAsia="Arial Narrow" w:hAnsi="Arial" w:cs="Arial"/>
                <w:sz w:val="20"/>
                <w:szCs w:val="20"/>
                <w:lang w:val="en-US"/>
              </w:rPr>
              <w:t xml:space="preserve"> beginning or end of </w:t>
            </w:r>
            <w:r w:rsidR="00534FBD" w:rsidRPr="00D93D68">
              <w:rPr>
                <w:rFonts w:ascii="Arial" w:eastAsia="Arial Narrow" w:hAnsi="Arial" w:cs="Arial"/>
                <w:sz w:val="20"/>
                <w:szCs w:val="20"/>
                <w:lang w:val="en-US"/>
              </w:rPr>
              <w:t>May</w:t>
            </w:r>
            <w:r w:rsidR="00753B59" w:rsidRPr="00D93D68">
              <w:rPr>
                <w:rFonts w:ascii="Arial" w:eastAsia="Arial Narrow" w:hAnsi="Arial" w:cs="Arial"/>
                <w:sz w:val="20"/>
                <w:szCs w:val="20"/>
                <w:lang w:val="en-US"/>
              </w:rPr>
              <w:br/>
            </w:r>
            <w:r w:rsidR="00AA7069" w:rsidRPr="00D93D68">
              <w:rPr>
                <w:rFonts w:ascii="Arial" w:eastAsia="Arial Narrow" w:hAnsi="Arial" w:cs="Arial"/>
                <w:sz w:val="20"/>
                <w:szCs w:val="20"/>
                <w:lang w:val="en-US"/>
              </w:rPr>
              <w:t xml:space="preserve">full-term </w:t>
            </w:r>
            <w:r w:rsidR="00135A14" w:rsidRPr="00D93D68">
              <w:rPr>
                <w:rFonts w:ascii="Arial" w:eastAsia="Arial Narrow" w:hAnsi="Arial" w:cs="Arial"/>
                <w:sz w:val="20"/>
                <w:szCs w:val="20"/>
                <w:lang w:val="en-US"/>
              </w:rPr>
              <w:t xml:space="preserve">mobilities, duration </w:t>
            </w:r>
            <w:r w:rsidRPr="00D93D68">
              <w:rPr>
                <w:rFonts w:ascii="Arial" w:eastAsia="Arial Narrow" w:hAnsi="Arial" w:cs="Arial"/>
                <w:sz w:val="20"/>
                <w:szCs w:val="20"/>
                <w:lang w:val="en-US"/>
              </w:rPr>
              <w:t xml:space="preserve">depending on the </w:t>
            </w:r>
            <w:r w:rsidR="00753B59" w:rsidRPr="00D93D68">
              <w:rPr>
                <w:rFonts w:ascii="Arial" w:eastAsia="Arial Narrow" w:hAnsi="Arial" w:cs="Arial"/>
                <w:sz w:val="20"/>
                <w:szCs w:val="20"/>
                <w:lang w:val="en-US"/>
              </w:rPr>
              <w:t>field</w:t>
            </w:r>
            <w:r w:rsidR="0069207B" w:rsidRPr="00D93D68">
              <w:rPr>
                <w:rFonts w:ascii="Arial" w:eastAsia="Arial Narrow" w:hAnsi="Arial" w:cs="Arial"/>
                <w:sz w:val="20"/>
                <w:szCs w:val="20"/>
                <w:lang w:val="en-US"/>
              </w:rPr>
              <w:t>.</w:t>
            </w:r>
          </w:p>
          <w:p w14:paraId="6781A80B" w14:textId="6D059376" w:rsidR="00EC5DF3" w:rsidRPr="00D93D68" w:rsidRDefault="00EC5DF3" w:rsidP="00333122">
            <w:pPr>
              <w:rPr>
                <w:rFonts w:ascii="Arial" w:eastAsia="Arial Narrow" w:hAnsi="Arial" w:cs="Arial"/>
                <w:sz w:val="20"/>
                <w:szCs w:val="20"/>
                <w:lang w:val="en-US"/>
              </w:rPr>
            </w:pPr>
          </w:p>
          <w:p w14:paraId="4F3056DE" w14:textId="35AD87E3" w:rsidR="00CC10B2" w:rsidRDefault="00BD2A92" w:rsidP="00333122">
            <w:pPr>
              <w:rPr>
                <w:rFonts w:ascii="Arial" w:eastAsia="Arial Narrow" w:hAnsi="Arial" w:cs="Arial"/>
                <w:sz w:val="20"/>
                <w:szCs w:val="20"/>
                <w:lang w:val="en-US"/>
              </w:rPr>
            </w:pPr>
            <w:r w:rsidRPr="00D93D68">
              <w:rPr>
                <w:rFonts w:ascii="Arial" w:eastAsia="Arial Narrow" w:hAnsi="Arial" w:cs="Arial"/>
                <w:sz w:val="20"/>
                <w:szCs w:val="20"/>
                <w:lang w:val="en-US"/>
              </w:rPr>
              <w:t xml:space="preserve">In </w:t>
            </w:r>
            <w:r w:rsidR="00A603C0" w:rsidRPr="00D93D68">
              <w:rPr>
                <w:rFonts w:ascii="Arial" w:eastAsia="Arial Narrow" w:hAnsi="Arial" w:cs="Arial"/>
                <w:sz w:val="20"/>
                <w:szCs w:val="20"/>
                <w:lang w:val="en-US"/>
              </w:rPr>
              <w:t>distinct</w:t>
            </w:r>
            <w:r w:rsidR="0061340F" w:rsidRPr="00D93D68">
              <w:rPr>
                <w:rFonts w:ascii="Arial" w:eastAsia="Arial Narrow" w:hAnsi="Arial" w:cs="Arial"/>
                <w:sz w:val="20"/>
                <w:szCs w:val="20"/>
                <w:lang w:val="en-US"/>
              </w:rPr>
              <w:t xml:space="preserve"> </w:t>
            </w:r>
            <w:r w:rsidR="00AA7069" w:rsidRPr="00D93D68">
              <w:rPr>
                <w:rFonts w:ascii="Arial" w:eastAsia="Arial Narrow" w:hAnsi="Arial" w:cs="Arial"/>
                <w:sz w:val="20"/>
                <w:szCs w:val="20"/>
                <w:lang w:val="en-US"/>
              </w:rPr>
              <w:t xml:space="preserve">fields of </w:t>
            </w:r>
            <w:r w:rsidR="0061340F" w:rsidRPr="00D93D68">
              <w:rPr>
                <w:rFonts w:ascii="Arial" w:eastAsia="Arial Narrow" w:hAnsi="Arial" w:cs="Arial"/>
                <w:sz w:val="20"/>
                <w:szCs w:val="20"/>
                <w:lang w:val="en-US"/>
              </w:rPr>
              <w:t>health and social health care</w:t>
            </w:r>
            <w:r w:rsidRPr="00D93D68">
              <w:rPr>
                <w:rFonts w:ascii="Arial" w:eastAsia="Arial Narrow" w:hAnsi="Arial" w:cs="Arial"/>
                <w:sz w:val="20"/>
                <w:szCs w:val="20"/>
                <w:lang w:val="en-US"/>
              </w:rPr>
              <w:t>,</w:t>
            </w:r>
            <w:r w:rsidR="00753B59" w:rsidRPr="00D93D68">
              <w:rPr>
                <w:rFonts w:ascii="Arial" w:eastAsia="Arial Narrow" w:hAnsi="Arial" w:cs="Arial"/>
                <w:sz w:val="20"/>
                <w:szCs w:val="20"/>
                <w:lang w:val="en-US"/>
              </w:rPr>
              <w:br/>
            </w:r>
            <w:proofErr w:type="spellStart"/>
            <w:r w:rsidRPr="00D93D68">
              <w:rPr>
                <w:rFonts w:ascii="Arial" w:eastAsia="Arial Narrow" w:hAnsi="Arial" w:cs="Arial"/>
                <w:sz w:val="20"/>
                <w:szCs w:val="20"/>
                <w:lang w:val="en-US"/>
              </w:rPr>
              <w:t>Oamk</w:t>
            </w:r>
            <w:proofErr w:type="spellEnd"/>
            <w:r w:rsidRPr="00D93D68">
              <w:rPr>
                <w:rFonts w:ascii="Arial" w:eastAsia="Arial Narrow" w:hAnsi="Arial" w:cs="Arial"/>
                <w:sz w:val="20"/>
                <w:szCs w:val="20"/>
                <w:lang w:val="en-US"/>
              </w:rPr>
              <w:t xml:space="preserve"> also offers</w:t>
            </w:r>
            <w:r w:rsidR="0071092D" w:rsidRPr="00D93D68">
              <w:rPr>
                <w:rFonts w:ascii="Arial" w:eastAsia="Arial Narrow" w:hAnsi="Arial" w:cs="Arial"/>
                <w:sz w:val="20"/>
                <w:szCs w:val="20"/>
                <w:lang w:val="en-US"/>
              </w:rPr>
              <w:t xml:space="preserve"> studies during</w:t>
            </w:r>
            <w:r w:rsidRPr="00D93D68">
              <w:rPr>
                <w:rFonts w:ascii="Arial" w:eastAsia="Arial Narrow" w:hAnsi="Arial" w:cs="Arial"/>
                <w:sz w:val="20"/>
                <w:szCs w:val="20"/>
                <w:lang w:val="en-US"/>
              </w:rPr>
              <w:t xml:space="preserve"> </w:t>
            </w:r>
            <w:r w:rsidR="00372DFC" w:rsidRPr="00D93D68">
              <w:rPr>
                <w:rFonts w:ascii="Arial" w:eastAsia="Arial Narrow" w:hAnsi="Arial" w:cs="Arial"/>
                <w:sz w:val="20"/>
                <w:szCs w:val="20"/>
                <w:lang w:val="en-US"/>
              </w:rPr>
              <w:t xml:space="preserve">mobility </w:t>
            </w:r>
            <w:r w:rsidR="00B81D1D" w:rsidRPr="00D93D68">
              <w:rPr>
                <w:rFonts w:ascii="Arial" w:eastAsia="Arial Narrow" w:hAnsi="Arial" w:cs="Arial"/>
                <w:sz w:val="20"/>
                <w:szCs w:val="20"/>
                <w:lang w:val="en-US"/>
              </w:rPr>
              <w:t>periods</w:t>
            </w:r>
            <w:r w:rsidR="00CC10B2" w:rsidRPr="00D93D68">
              <w:rPr>
                <w:rFonts w:ascii="Arial" w:eastAsia="Arial Narrow" w:hAnsi="Arial" w:cs="Arial"/>
                <w:sz w:val="20"/>
                <w:szCs w:val="20"/>
                <w:lang w:val="en-US"/>
              </w:rPr>
              <w:t>:</w:t>
            </w:r>
          </w:p>
          <w:p w14:paraId="0876C8B1" w14:textId="77777777" w:rsidR="004E1B23" w:rsidRPr="00D93D68" w:rsidRDefault="004E1B23" w:rsidP="00333122">
            <w:pPr>
              <w:rPr>
                <w:rFonts w:ascii="Arial" w:eastAsia="Arial Narrow" w:hAnsi="Arial" w:cs="Arial"/>
                <w:sz w:val="20"/>
                <w:szCs w:val="20"/>
                <w:lang w:val="en-US"/>
              </w:rPr>
            </w:pPr>
          </w:p>
          <w:p w14:paraId="411F5B2A" w14:textId="37624FC3" w:rsidR="00CC10B2" w:rsidRPr="00D93D68" w:rsidRDefault="0061340F" w:rsidP="00333122">
            <w:pPr>
              <w:rPr>
                <w:rFonts w:ascii="Arial" w:eastAsia="Arial Narrow" w:hAnsi="Arial" w:cs="Arial"/>
                <w:sz w:val="20"/>
                <w:szCs w:val="20"/>
                <w:lang w:val="en-US"/>
              </w:rPr>
            </w:pPr>
            <w:r w:rsidRPr="00D93D68">
              <w:rPr>
                <w:rFonts w:ascii="Arial" w:eastAsia="Arial Narrow" w:hAnsi="Arial" w:cs="Arial"/>
                <w:sz w:val="20"/>
                <w:szCs w:val="20"/>
                <w:lang w:val="en-US"/>
              </w:rPr>
              <w:t>P3</w:t>
            </w:r>
            <w:r w:rsidR="004E1B23">
              <w:rPr>
                <w:rFonts w:ascii="Arial" w:eastAsia="Arial Narrow" w:hAnsi="Arial" w:cs="Arial"/>
                <w:sz w:val="20"/>
                <w:szCs w:val="20"/>
                <w:lang w:val="en-US"/>
              </w:rPr>
              <w:t xml:space="preserve">: </w:t>
            </w:r>
            <w:r w:rsidRPr="00D93D68">
              <w:rPr>
                <w:rFonts w:ascii="Arial" w:eastAsia="Arial Narrow" w:hAnsi="Arial" w:cs="Arial"/>
                <w:sz w:val="20"/>
                <w:szCs w:val="20"/>
                <w:lang w:val="en-US"/>
              </w:rPr>
              <w:t>January</w:t>
            </w:r>
            <w:r w:rsidR="00D2718F" w:rsidRPr="00D93D68">
              <w:rPr>
                <w:rFonts w:ascii="Arial" w:eastAsia="Arial Narrow" w:hAnsi="Arial" w:cs="Arial"/>
                <w:sz w:val="20"/>
                <w:szCs w:val="20"/>
                <w:lang w:val="en-US"/>
              </w:rPr>
              <w:t xml:space="preserve"> </w:t>
            </w:r>
            <w:r w:rsidRPr="00D93D68">
              <w:rPr>
                <w:rFonts w:ascii="Arial" w:eastAsia="Arial Narrow" w:hAnsi="Arial" w:cs="Arial"/>
                <w:sz w:val="20"/>
                <w:szCs w:val="20"/>
                <w:lang w:val="en-US"/>
              </w:rPr>
              <w:t>-</w:t>
            </w:r>
            <w:r w:rsidR="00D2718F" w:rsidRPr="00D93D68">
              <w:rPr>
                <w:rFonts w:ascii="Arial" w:eastAsia="Arial Narrow" w:hAnsi="Arial" w:cs="Arial"/>
                <w:sz w:val="20"/>
                <w:szCs w:val="20"/>
                <w:lang w:val="en-US"/>
              </w:rPr>
              <w:t xml:space="preserve"> </w:t>
            </w:r>
            <w:r w:rsidRPr="00D93D68">
              <w:rPr>
                <w:rFonts w:ascii="Arial" w:eastAsia="Arial Narrow" w:hAnsi="Arial" w:cs="Arial"/>
                <w:sz w:val="20"/>
                <w:szCs w:val="20"/>
                <w:lang w:val="en-US"/>
              </w:rPr>
              <w:t>beginning of April</w:t>
            </w:r>
          </w:p>
          <w:p w14:paraId="7213DCFD" w14:textId="4B71693C" w:rsidR="00333122" w:rsidRDefault="00CC10B2" w:rsidP="00333122">
            <w:pPr>
              <w:rPr>
                <w:rFonts w:ascii="Arial" w:eastAsia="Arial Narrow" w:hAnsi="Arial" w:cs="Arial"/>
                <w:sz w:val="20"/>
                <w:szCs w:val="20"/>
                <w:lang w:val="en-US"/>
              </w:rPr>
            </w:pPr>
            <w:r w:rsidRPr="00D93D68">
              <w:rPr>
                <w:rFonts w:ascii="Arial" w:eastAsia="Arial Narrow" w:hAnsi="Arial" w:cs="Arial"/>
                <w:sz w:val="20"/>
                <w:szCs w:val="20"/>
                <w:lang w:val="en-US"/>
              </w:rPr>
              <w:t>P4</w:t>
            </w:r>
            <w:r w:rsidR="004E1B23">
              <w:rPr>
                <w:rFonts w:ascii="Arial" w:eastAsia="Arial Narrow" w:hAnsi="Arial" w:cs="Arial"/>
                <w:sz w:val="20"/>
                <w:szCs w:val="20"/>
                <w:lang w:val="en-US"/>
              </w:rPr>
              <w:t xml:space="preserve">: </w:t>
            </w:r>
            <w:r w:rsidRPr="00D93D68">
              <w:rPr>
                <w:rFonts w:ascii="Arial" w:eastAsia="Arial Narrow" w:hAnsi="Arial" w:cs="Arial"/>
                <w:sz w:val="20"/>
                <w:szCs w:val="20"/>
                <w:lang w:val="en-US"/>
              </w:rPr>
              <w:t xml:space="preserve">End of February </w:t>
            </w:r>
            <w:r w:rsidR="00A101D4" w:rsidRPr="00D93D68">
              <w:rPr>
                <w:rFonts w:ascii="Arial" w:eastAsia="Arial Narrow" w:hAnsi="Arial" w:cs="Arial"/>
                <w:sz w:val="20"/>
                <w:szCs w:val="20"/>
                <w:lang w:val="en-US"/>
              </w:rPr>
              <w:t>-</w:t>
            </w:r>
            <w:r w:rsidRPr="00D93D68">
              <w:rPr>
                <w:rFonts w:ascii="Arial" w:eastAsia="Arial Narrow" w:hAnsi="Arial" w:cs="Arial"/>
                <w:sz w:val="20"/>
                <w:szCs w:val="20"/>
                <w:lang w:val="en-US"/>
              </w:rPr>
              <w:t xml:space="preserve"> end of May</w:t>
            </w:r>
          </w:p>
          <w:p w14:paraId="023EE8B0" w14:textId="4A706263" w:rsidR="00A603C0" w:rsidRPr="00D93D68" w:rsidRDefault="00A603C0" w:rsidP="00055EE9">
            <w:pPr>
              <w:rPr>
                <w:rFonts w:ascii="Arial" w:eastAsia="Arial Narrow" w:hAnsi="Arial" w:cs="Arial"/>
                <w:color w:val="0563C1" w:themeColor="hyperlink"/>
                <w:sz w:val="20"/>
                <w:szCs w:val="20"/>
                <w:u w:val="single"/>
                <w:lang w:val="en-US"/>
              </w:rPr>
            </w:pPr>
          </w:p>
        </w:tc>
      </w:tr>
      <w:tr w:rsidR="00C37A1E" w:rsidRPr="00642CF5" w14:paraId="3FDD7642" w14:textId="77777777" w:rsidTr="654FD424">
        <w:trPr>
          <w:trHeight w:val="577"/>
        </w:trPr>
        <w:tc>
          <w:tcPr>
            <w:tcW w:w="3823" w:type="dxa"/>
          </w:tcPr>
          <w:p w14:paraId="4A5062E3" w14:textId="72B568E4" w:rsidR="00C37A1E" w:rsidRPr="00D93D68" w:rsidRDefault="00C37A1E" w:rsidP="778C6857">
            <w:pPr>
              <w:rPr>
                <w:rFonts w:ascii="Arial" w:eastAsia="Arial Narrow" w:hAnsi="Arial" w:cs="Arial"/>
                <w:sz w:val="20"/>
                <w:szCs w:val="20"/>
                <w:lang w:val="en-US"/>
              </w:rPr>
            </w:pPr>
            <w:hyperlink r:id="rId22" w:anchor="arrival-days" w:history="1">
              <w:r w:rsidRPr="00CD22CE">
                <w:rPr>
                  <w:rStyle w:val="Hyperlink"/>
                  <w:rFonts w:ascii="Arial" w:eastAsia="Arial Narrow" w:hAnsi="Arial" w:cs="Arial"/>
                  <w:b/>
                  <w:bCs/>
                  <w:sz w:val="20"/>
                  <w:szCs w:val="20"/>
                  <w:lang w:val="en-US"/>
                </w:rPr>
                <w:t xml:space="preserve">Arrival </w:t>
              </w:r>
              <w:r w:rsidR="006875EF" w:rsidRPr="00CD22CE">
                <w:rPr>
                  <w:rStyle w:val="Hyperlink"/>
                  <w:rFonts w:ascii="Arial" w:eastAsia="Arial Narrow" w:hAnsi="Arial" w:cs="Arial"/>
                  <w:b/>
                  <w:bCs/>
                  <w:sz w:val="20"/>
                  <w:szCs w:val="20"/>
                  <w:lang w:val="en-US"/>
                </w:rPr>
                <w:t>days</w:t>
              </w:r>
            </w:hyperlink>
            <w:r w:rsidR="006875EF" w:rsidRPr="00D93D68">
              <w:rPr>
                <w:rFonts w:ascii="Arial" w:eastAsia="Arial Narrow" w:hAnsi="Arial" w:cs="Arial"/>
                <w:sz w:val="20"/>
                <w:szCs w:val="20"/>
                <w:lang w:val="en-US"/>
              </w:rPr>
              <w:t xml:space="preserve"> </w:t>
            </w:r>
            <w:r w:rsidR="000A1A45" w:rsidRPr="00D93D68">
              <w:rPr>
                <w:rFonts w:ascii="Arial" w:eastAsia="Arial Narrow" w:hAnsi="Arial" w:cs="Arial"/>
                <w:sz w:val="20"/>
                <w:szCs w:val="20"/>
                <w:lang w:val="en-US"/>
              </w:rPr>
              <w:br/>
            </w:r>
          </w:p>
        </w:tc>
        <w:tc>
          <w:tcPr>
            <w:tcW w:w="5805" w:type="dxa"/>
            <w:shd w:val="clear" w:color="auto" w:fill="auto"/>
          </w:tcPr>
          <w:p w14:paraId="13AE88F9" w14:textId="17C9AAEE" w:rsidR="00D52A22" w:rsidRPr="00D93D68" w:rsidRDefault="009A6A7A" w:rsidP="00C37A1E">
            <w:pPr>
              <w:rPr>
                <w:rFonts w:ascii="Arial" w:eastAsia="Arial Narrow" w:hAnsi="Arial" w:cs="Arial"/>
                <w:sz w:val="20"/>
                <w:szCs w:val="20"/>
                <w:lang w:val="en-US"/>
              </w:rPr>
            </w:pPr>
            <w:r w:rsidRPr="00D93D68">
              <w:rPr>
                <w:rFonts w:ascii="Arial" w:hAnsi="Arial" w:cs="Arial"/>
                <w:sz w:val="20"/>
                <w:szCs w:val="20"/>
                <w:lang w:val="en-GB"/>
              </w:rPr>
              <w:t xml:space="preserve">Students should arrive and check in to </w:t>
            </w:r>
            <w:r w:rsidRPr="00D93D68">
              <w:rPr>
                <w:rFonts w:ascii="Arial" w:eastAsia="Arial Narrow" w:hAnsi="Arial" w:cs="Arial"/>
                <w:sz w:val="20"/>
                <w:szCs w:val="20"/>
                <w:lang w:val="en-US"/>
              </w:rPr>
              <w:t>their</w:t>
            </w:r>
            <w:r w:rsidR="004D0562" w:rsidRPr="00D93D68">
              <w:rPr>
                <w:rFonts w:ascii="Arial" w:eastAsia="Arial Narrow" w:hAnsi="Arial" w:cs="Arial"/>
                <w:sz w:val="20"/>
                <w:szCs w:val="20"/>
                <w:lang w:val="en-US"/>
              </w:rPr>
              <w:t xml:space="preserve"> </w:t>
            </w:r>
            <w:r w:rsidR="00CC10B2" w:rsidRPr="00D93D68">
              <w:rPr>
                <w:rFonts w:ascii="Arial" w:eastAsia="Arial Narrow" w:hAnsi="Arial" w:cs="Arial"/>
                <w:sz w:val="20"/>
                <w:szCs w:val="20"/>
                <w:lang w:val="en-US"/>
              </w:rPr>
              <w:t>student</w:t>
            </w:r>
            <w:r w:rsidRPr="00D93D68">
              <w:rPr>
                <w:rFonts w:ascii="Arial" w:eastAsia="Arial Narrow" w:hAnsi="Arial" w:cs="Arial"/>
                <w:sz w:val="20"/>
                <w:szCs w:val="20"/>
                <w:lang w:val="en-US"/>
              </w:rPr>
              <w:t xml:space="preserve"> </w:t>
            </w:r>
            <w:r w:rsidR="00311AC6" w:rsidRPr="00D93D68">
              <w:rPr>
                <w:rFonts w:ascii="Arial" w:eastAsia="Arial Narrow" w:hAnsi="Arial" w:cs="Arial"/>
                <w:sz w:val="20"/>
                <w:szCs w:val="20"/>
                <w:lang w:val="en-US"/>
              </w:rPr>
              <w:t xml:space="preserve">housing </w:t>
            </w:r>
            <w:r w:rsidR="004D0562" w:rsidRPr="00D93D68">
              <w:rPr>
                <w:rFonts w:ascii="Arial" w:eastAsia="Arial Narrow" w:hAnsi="Arial" w:cs="Arial"/>
                <w:sz w:val="20"/>
                <w:szCs w:val="20"/>
                <w:lang w:val="en-US"/>
              </w:rPr>
              <w:t>(</w:t>
            </w:r>
            <w:r w:rsidR="00CC10B2" w:rsidRPr="00D93D68">
              <w:rPr>
                <w:rFonts w:ascii="Arial" w:eastAsia="Arial Narrow" w:hAnsi="Arial" w:cs="Arial"/>
                <w:sz w:val="20"/>
                <w:szCs w:val="20"/>
                <w:lang w:val="en-US"/>
              </w:rPr>
              <w:t xml:space="preserve">PSOAS </w:t>
            </w:r>
            <w:proofErr w:type="spellStart"/>
            <w:r w:rsidR="004D0562" w:rsidRPr="00D93D68">
              <w:rPr>
                <w:rFonts w:ascii="Arial" w:eastAsia="Arial Narrow" w:hAnsi="Arial" w:cs="Arial"/>
                <w:sz w:val="20"/>
                <w:szCs w:val="20"/>
                <w:lang w:val="en-US"/>
              </w:rPr>
              <w:t>Routa</w:t>
            </w:r>
            <w:proofErr w:type="spellEnd"/>
            <w:r w:rsidR="004D0562" w:rsidRPr="00D93D68">
              <w:rPr>
                <w:rFonts w:ascii="Arial" w:eastAsia="Arial Narrow" w:hAnsi="Arial" w:cs="Arial"/>
                <w:sz w:val="20"/>
                <w:szCs w:val="20"/>
                <w:lang w:val="en-US"/>
              </w:rPr>
              <w:t xml:space="preserve"> dormitory) </w:t>
            </w:r>
            <w:r w:rsidR="00311AC6" w:rsidRPr="00D93D68">
              <w:rPr>
                <w:rFonts w:ascii="Arial" w:eastAsia="Arial Narrow" w:hAnsi="Arial" w:cs="Arial"/>
                <w:sz w:val="20"/>
                <w:szCs w:val="20"/>
                <w:lang w:val="en-US"/>
              </w:rPr>
              <w:t xml:space="preserve">at certain </w:t>
            </w:r>
            <w:hyperlink r:id="rId23" w:anchor="arrival-days" w:history="1">
              <w:r w:rsidR="00311AC6" w:rsidRPr="00CD22CE">
                <w:rPr>
                  <w:rStyle w:val="Hyperlink"/>
                  <w:rFonts w:ascii="Arial" w:eastAsia="Arial Narrow" w:hAnsi="Arial" w:cs="Arial"/>
                  <w:sz w:val="20"/>
                  <w:szCs w:val="20"/>
                  <w:lang w:val="en-US"/>
                </w:rPr>
                <w:t>arrival days</w:t>
              </w:r>
              <w:r w:rsidR="004B1F93" w:rsidRPr="00CD22CE">
                <w:rPr>
                  <w:rStyle w:val="Hyperlink"/>
                  <w:rFonts w:ascii="Arial" w:eastAsia="Arial Narrow" w:hAnsi="Arial" w:cs="Arial"/>
                  <w:sz w:val="20"/>
                  <w:szCs w:val="20"/>
                  <w:lang w:val="en-US"/>
                </w:rPr>
                <w:t xml:space="preserve"> and times</w:t>
              </w:r>
            </w:hyperlink>
            <w:r w:rsidR="00CD22CE">
              <w:rPr>
                <w:rFonts w:ascii="Arial" w:eastAsia="Arial Narrow" w:hAnsi="Arial" w:cs="Arial"/>
                <w:sz w:val="20"/>
                <w:szCs w:val="20"/>
                <w:lang w:val="en-US"/>
              </w:rPr>
              <w:t>.</w:t>
            </w:r>
          </w:p>
          <w:p w14:paraId="042AD3D7" w14:textId="1F89E935" w:rsidR="00C37A1E" w:rsidRPr="00D93D68" w:rsidRDefault="00AF52F9" w:rsidP="00C37A1E">
            <w:pPr>
              <w:rPr>
                <w:rFonts w:ascii="Arial" w:eastAsia="Arial Narrow" w:hAnsi="Arial" w:cs="Arial"/>
                <w:sz w:val="20"/>
                <w:szCs w:val="20"/>
                <w:lang w:val="en-US"/>
              </w:rPr>
            </w:pPr>
            <w:hyperlink r:id="rId24" w:anchor="peer-tutoring" w:history="1">
              <w:proofErr w:type="spellStart"/>
              <w:r w:rsidRPr="00D93D68">
                <w:rPr>
                  <w:rStyle w:val="Hyperlink"/>
                  <w:rFonts w:ascii="Arial" w:eastAsia="Arial Narrow" w:hAnsi="Arial" w:cs="Arial"/>
                  <w:sz w:val="20"/>
                  <w:szCs w:val="20"/>
                  <w:lang w:val="en-US"/>
                </w:rPr>
                <w:t>Oamk’s</w:t>
              </w:r>
              <w:proofErr w:type="spellEnd"/>
              <w:r w:rsidRPr="00D93D68">
                <w:rPr>
                  <w:rStyle w:val="Hyperlink"/>
                  <w:rFonts w:ascii="Arial" w:eastAsia="Arial Narrow" w:hAnsi="Arial" w:cs="Arial"/>
                  <w:sz w:val="20"/>
                  <w:szCs w:val="20"/>
                  <w:lang w:val="en-US"/>
                </w:rPr>
                <w:t xml:space="preserve"> peer tutors</w:t>
              </w:r>
            </w:hyperlink>
            <w:r w:rsidRPr="00D93D68">
              <w:rPr>
                <w:rFonts w:ascii="Arial" w:eastAsia="Arial Narrow" w:hAnsi="Arial" w:cs="Arial"/>
                <w:sz w:val="20"/>
                <w:szCs w:val="20"/>
                <w:lang w:val="en-US"/>
              </w:rPr>
              <w:t xml:space="preserve"> and </w:t>
            </w:r>
            <w:hyperlink r:id="rId25" w:anchor="contact" w:history="1">
              <w:r w:rsidR="0013261C" w:rsidRPr="00980557">
                <w:rPr>
                  <w:rStyle w:val="Hyperlink"/>
                  <w:rFonts w:ascii="Arial" w:eastAsia="Arial Narrow" w:hAnsi="Arial" w:cs="Arial"/>
                  <w:sz w:val="20"/>
                  <w:szCs w:val="20"/>
                  <w:lang w:val="en-US"/>
                </w:rPr>
                <w:t>service staff</w:t>
              </w:r>
            </w:hyperlink>
            <w:r w:rsidRPr="00D93D68">
              <w:rPr>
                <w:rFonts w:ascii="Arial" w:eastAsia="Arial Narrow" w:hAnsi="Arial" w:cs="Arial"/>
                <w:sz w:val="20"/>
                <w:szCs w:val="20"/>
                <w:lang w:val="en-US"/>
              </w:rPr>
              <w:t xml:space="preserve"> welcome</w:t>
            </w:r>
            <w:r w:rsidR="00981B9F" w:rsidRPr="00D93D68">
              <w:rPr>
                <w:rFonts w:ascii="Arial" w:eastAsia="Arial Narrow" w:hAnsi="Arial" w:cs="Arial"/>
                <w:sz w:val="20"/>
                <w:szCs w:val="20"/>
                <w:lang w:val="en-US"/>
              </w:rPr>
              <w:t>s</w:t>
            </w:r>
            <w:r w:rsidRPr="00D93D68">
              <w:rPr>
                <w:rFonts w:ascii="Arial" w:eastAsia="Arial Narrow" w:hAnsi="Arial" w:cs="Arial"/>
                <w:sz w:val="20"/>
                <w:szCs w:val="20"/>
                <w:lang w:val="en-US"/>
              </w:rPr>
              <w:t xml:space="preserve"> students at </w:t>
            </w:r>
            <w:r w:rsidR="004D0562" w:rsidRPr="00D93D68">
              <w:rPr>
                <w:rFonts w:ascii="Arial" w:eastAsia="Arial Narrow" w:hAnsi="Arial" w:cs="Arial"/>
                <w:sz w:val="20"/>
                <w:szCs w:val="20"/>
                <w:lang w:val="en-US"/>
              </w:rPr>
              <w:t>the</w:t>
            </w:r>
            <w:r w:rsidR="00981B9F" w:rsidRPr="00D93D68">
              <w:rPr>
                <w:rFonts w:ascii="Arial" w:eastAsia="Arial Narrow" w:hAnsi="Arial" w:cs="Arial"/>
                <w:sz w:val="20"/>
                <w:szCs w:val="20"/>
                <w:lang w:val="en-US"/>
              </w:rPr>
              <w:t xml:space="preserve"> </w:t>
            </w:r>
            <w:r w:rsidRPr="00D93D68">
              <w:rPr>
                <w:rFonts w:ascii="Arial" w:eastAsia="Arial Narrow" w:hAnsi="Arial" w:cs="Arial"/>
                <w:sz w:val="20"/>
                <w:szCs w:val="20"/>
                <w:lang w:val="en-US"/>
              </w:rPr>
              <w:t>dormitor</w:t>
            </w:r>
            <w:r w:rsidR="00981B9F" w:rsidRPr="00D93D68">
              <w:rPr>
                <w:rFonts w:ascii="Arial" w:eastAsia="Arial Narrow" w:hAnsi="Arial" w:cs="Arial"/>
                <w:sz w:val="20"/>
                <w:szCs w:val="20"/>
                <w:lang w:val="en-US"/>
              </w:rPr>
              <w:t xml:space="preserve">y. </w:t>
            </w:r>
            <w:r w:rsidR="00980557">
              <w:rPr>
                <w:rFonts w:ascii="Arial" w:eastAsia="Arial Narrow" w:hAnsi="Arial" w:cs="Arial"/>
                <w:sz w:val="20"/>
                <w:szCs w:val="20"/>
                <w:lang w:val="en-US"/>
              </w:rPr>
              <w:t>Students</w:t>
            </w:r>
            <w:r w:rsidR="00981B9F" w:rsidRPr="00D93D68">
              <w:rPr>
                <w:rFonts w:ascii="Arial" w:eastAsia="Arial Narrow" w:hAnsi="Arial" w:cs="Arial"/>
                <w:sz w:val="20"/>
                <w:szCs w:val="20"/>
                <w:lang w:val="en-US"/>
              </w:rPr>
              <w:t xml:space="preserve"> receive </w:t>
            </w:r>
            <w:r w:rsidR="004237F7" w:rsidRPr="00D93D68">
              <w:rPr>
                <w:rFonts w:ascii="Arial" w:eastAsia="Arial Narrow" w:hAnsi="Arial" w:cs="Arial"/>
                <w:sz w:val="20"/>
                <w:szCs w:val="20"/>
                <w:lang w:val="en-US"/>
              </w:rPr>
              <w:t xml:space="preserve">their </w:t>
            </w:r>
            <w:r w:rsidR="007830C8" w:rsidRPr="00D93D68">
              <w:rPr>
                <w:rFonts w:ascii="Arial" w:eastAsia="Arial Narrow" w:hAnsi="Arial" w:cs="Arial"/>
                <w:sz w:val="20"/>
                <w:szCs w:val="20"/>
                <w:lang w:val="en-US"/>
              </w:rPr>
              <w:t xml:space="preserve">apartment </w:t>
            </w:r>
            <w:r w:rsidR="00981B9F" w:rsidRPr="00D93D68">
              <w:rPr>
                <w:rFonts w:ascii="Arial" w:eastAsia="Arial Narrow" w:hAnsi="Arial" w:cs="Arial"/>
                <w:sz w:val="20"/>
                <w:szCs w:val="20"/>
                <w:lang w:val="en-US"/>
              </w:rPr>
              <w:t>keys</w:t>
            </w:r>
            <w:r w:rsidR="004237F7" w:rsidRPr="00D93D68">
              <w:rPr>
                <w:rFonts w:ascii="Arial" w:eastAsia="Arial Narrow" w:hAnsi="Arial" w:cs="Arial"/>
                <w:sz w:val="20"/>
                <w:szCs w:val="20"/>
                <w:lang w:val="en-US"/>
              </w:rPr>
              <w:t xml:space="preserve">, PSOAS’ info sheet and </w:t>
            </w:r>
            <w:proofErr w:type="spellStart"/>
            <w:r w:rsidR="007830C8" w:rsidRPr="00D93D68">
              <w:rPr>
                <w:rFonts w:ascii="Arial" w:eastAsia="Arial Narrow" w:hAnsi="Arial" w:cs="Arial"/>
                <w:sz w:val="20"/>
                <w:szCs w:val="20"/>
                <w:lang w:val="en-US"/>
              </w:rPr>
              <w:t>Oamk</w:t>
            </w:r>
            <w:proofErr w:type="spellEnd"/>
            <w:r w:rsidR="007830C8" w:rsidRPr="00D93D68">
              <w:rPr>
                <w:rFonts w:ascii="Arial" w:eastAsia="Arial Narrow" w:hAnsi="Arial" w:cs="Arial"/>
                <w:sz w:val="20"/>
                <w:szCs w:val="20"/>
                <w:lang w:val="en-US"/>
              </w:rPr>
              <w:t xml:space="preserve"> info folder (IT credentials, enrolment certificate and meal subsidy card).</w:t>
            </w:r>
          </w:p>
          <w:p w14:paraId="08EE7A7B" w14:textId="391F6322" w:rsidR="00A603C0" w:rsidRPr="00D93D68" w:rsidRDefault="00A603C0" w:rsidP="00C37A1E">
            <w:pPr>
              <w:rPr>
                <w:rFonts w:ascii="Arial" w:eastAsia="Arial Narrow" w:hAnsi="Arial" w:cs="Arial"/>
                <w:sz w:val="20"/>
                <w:szCs w:val="20"/>
                <w:lang w:val="en-US"/>
              </w:rPr>
            </w:pPr>
          </w:p>
        </w:tc>
      </w:tr>
      <w:tr w:rsidR="00070CD6" w:rsidRPr="00642CF5" w14:paraId="5F87EF28" w14:textId="77777777" w:rsidTr="654FD424">
        <w:trPr>
          <w:trHeight w:val="577"/>
        </w:trPr>
        <w:tc>
          <w:tcPr>
            <w:tcW w:w="3823" w:type="dxa"/>
          </w:tcPr>
          <w:p w14:paraId="0F03E342" w14:textId="1F406507" w:rsidR="00070CD6" w:rsidRPr="00D93D68" w:rsidRDefault="778C6857" w:rsidP="778C6857">
            <w:pPr>
              <w:rPr>
                <w:rFonts w:ascii="Arial" w:eastAsia="Arial Narrow" w:hAnsi="Arial" w:cs="Arial"/>
                <w:sz w:val="20"/>
                <w:szCs w:val="20"/>
                <w:lang w:val="en-US"/>
              </w:rPr>
            </w:pPr>
            <w:hyperlink r:id="rId26" w:anchor="orientation-days" w:history="1">
              <w:r w:rsidRPr="00A01939">
                <w:rPr>
                  <w:rStyle w:val="Hyperlink"/>
                  <w:rFonts w:ascii="Arial" w:eastAsia="Arial Narrow" w:hAnsi="Arial" w:cs="Arial"/>
                  <w:b/>
                  <w:bCs/>
                  <w:sz w:val="20"/>
                  <w:szCs w:val="20"/>
                  <w:lang w:val="en-US"/>
                </w:rPr>
                <w:t>Orientation days</w:t>
              </w:r>
            </w:hyperlink>
            <w:r w:rsidR="000A1A45" w:rsidRPr="00D93D68">
              <w:rPr>
                <w:rFonts w:ascii="Arial" w:eastAsia="Arial Narrow" w:hAnsi="Arial" w:cs="Arial"/>
                <w:sz w:val="20"/>
                <w:szCs w:val="20"/>
                <w:lang w:val="en-US"/>
              </w:rPr>
              <w:br/>
            </w:r>
          </w:p>
        </w:tc>
        <w:tc>
          <w:tcPr>
            <w:tcW w:w="5805" w:type="dxa"/>
            <w:shd w:val="clear" w:color="auto" w:fill="auto"/>
          </w:tcPr>
          <w:p w14:paraId="75D9EE81" w14:textId="0976E414" w:rsidR="00E41724" w:rsidRPr="00D93D68" w:rsidRDefault="00311AC6" w:rsidP="51DA0EFD">
            <w:pPr>
              <w:rPr>
                <w:rFonts w:ascii="Arial" w:eastAsia="Arial Narrow" w:hAnsi="Arial" w:cs="Arial"/>
                <w:sz w:val="20"/>
                <w:szCs w:val="20"/>
                <w:lang w:val="en-US"/>
              </w:rPr>
            </w:pPr>
            <w:r w:rsidRPr="00D93D68">
              <w:rPr>
                <w:rFonts w:ascii="Arial" w:hAnsi="Arial" w:cs="Arial"/>
                <w:sz w:val="20"/>
                <w:szCs w:val="20"/>
                <w:lang w:val="en-GB"/>
              </w:rPr>
              <w:t xml:space="preserve">Students </w:t>
            </w:r>
            <w:r w:rsidR="004A18FB">
              <w:rPr>
                <w:rFonts w:ascii="Arial" w:hAnsi="Arial" w:cs="Arial"/>
                <w:sz w:val="20"/>
                <w:szCs w:val="20"/>
                <w:lang w:val="en-GB"/>
              </w:rPr>
              <w:t xml:space="preserve">and trainees at the beginning of the term or mobility period </w:t>
            </w:r>
            <w:r w:rsidRPr="00D93D68">
              <w:rPr>
                <w:rFonts w:ascii="Arial" w:eastAsia="Arial Narrow" w:hAnsi="Arial" w:cs="Arial"/>
                <w:sz w:val="20"/>
                <w:szCs w:val="20"/>
                <w:lang w:val="en-US"/>
              </w:rPr>
              <w:t xml:space="preserve">start their exchange with mandatory </w:t>
            </w:r>
            <w:hyperlink r:id="rId27" w:anchor="orientation-days" w:history="1">
              <w:r w:rsidRPr="00A01939">
                <w:rPr>
                  <w:rStyle w:val="Hyperlink"/>
                  <w:rFonts w:ascii="Arial" w:eastAsia="Arial Narrow" w:hAnsi="Arial" w:cs="Arial"/>
                  <w:sz w:val="20"/>
                  <w:szCs w:val="20"/>
                  <w:lang w:val="en-US"/>
                </w:rPr>
                <w:t>orientation days</w:t>
              </w:r>
            </w:hyperlink>
            <w:r w:rsidR="00980557">
              <w:rPr>
                <w:rFonts w:ascii="Arial" w:eastAsia="Arial Narrow" w:hAnsi="Arial" w:cs="Arial"/>
                <w:sz w:val="20"/>
                <w:szCs w:val="20"/>
                <w:lang w:val="en-US"/>
              </w:rPr>
              <w:t>.</w:t>
            </w:r>
            <w:r w:rsidR="004A18FB">
              <w:rPr>
                <w:rFonts w:ascii="Arial" w:eastAsia="Arial Narrow" w:hAnsi="Arial" w:cs="Arial"/>
                <w:sz w:val="20"/>
                <w:szCs w:val="20"/>
                <w:lang w:val="en-US"/>
              </w:rPr>
              <w:t xml:space="preserve"> </w:t>
            </w:r>
            <w:r w:rsidR="017C0326" w:rsidRPr="654FD424">
              <w:rPr>
                <w:rFonts w:ascii="Arial" w:eastAsia="Arial Narrow" w:hAnsi="Arial" w:cs="Arial"/>
                <w:sz w:val="20"/>
                <w:szCs w:val="20"/>
                <w:lang w:val="en-US"/>
              </w:rPr>
              <w:t xml:space="preserve">Trainees admitted for other times during </w:t>
            </w:r>
            <w:proofErr w:type="spellStart"/>
            <w:r w:rsidR="017C0326" w:rsidRPr="654FD424">
              <w:rPr>
                <w:rFonts w:ascii="Arial" w:eastAsia="Arial Narrow" w:hAnsi="Arial" w:cs="Arial"/>
                <w:sz w:val="20"/>
                <w:szCs w:val="20"/>
                <w:lang w:val="en-US"/>
              </w:rPr>
              <w:t>Oamk’s</w:t>
            </w:r>
            <w:proofErr w:type="spellEnd"/>
            <w:r w:rsidR="017C0326" w:rsidRPr="654FD424">
              <w:rPr>
                <w:rFonts w:ascii="Arial" w:eastAsia="Arial Narrow" w:hAnsi="Arial" w:cs="Arial"/>
                <w:sz w:val="20"/>
                <w:szCs w:val="20"/>
                <w:lang w:val="en-US"/>
              </w:rPr>
              <w:t xml:space="preserve"> terms have a </w:t>
            </w:r>
            <w:hyperlink r:id="rId28" w:anchor="kickoff" w:history="1">
              <w:r w:rsidR="017C0326" w:rsidRPr="004A18FB">
                <w:rPr>
                  <w:rStyle w:val="Hyperlink"/>
                  <w:rFonts w:ascii="Arial" w:eastAsia="Arial Narrow" w:hAnsi="Arial" w:cs="Arial"/>
                  <w:sz w:val="20"/>
                  <w:szCs w:val="20"/>
                  <w:lang w:val="en-US"/>
                </w:rPr>
                <w:t>kickoff meeting</w:t>
              </w:r>
            </w:hyperlink>
            <w:r w:rsidR="017C0326" w:rsidRPr="654FD424">
              <w:rPr>
                <w:rFonts w:ascii="Arial" w:eastAsia="Arial Narrow" w:hAnsi="Arial" w:cs="Arial"/>
                <w:sz w:val="20"/>
                <w:szCs w:val="20"/>
                <w:lang w:val="en-US"/>
              </w:rPr>
              <w:t xml:space="preserve"> with academic/academic staff at the outset of the</w:t>
            </w:r>
            <w:r w:rsidR="773F7794" w:rsidRPr="654FD424">
              <w:rPr>
                <w:rFonts w:ascii="Arial" w:eastAsia="Arial Narrow" w:hAnsi="Arial" w:cs="Arial"/>
                <w:sz w:val="20"/>
                <w:szCs w:val="20"/>
                <w:lang w:val="en-US"/>
              </w:rPr>
              <w:t>ir</w:t>
            </w:r>
            <w:r w:rsidR="017C0326" w:rsidRPr="654FD424">
              <w:rPr>
                <w:rFonts w:ascii="Arial" w:eastAsia="Arial Narrow" w:hAnsi="Arial" w:cs="Arial"/>
                <w:sz w:val="20"/>
                <w:szCs w:val="20"/>
                <w:lang w:val="en-US"/>
              </w:rPr>
              <w:t xml:space="preserve"> traineeship.</w:t>
            </w:r>
          </w:p>
          <w:p w14:paraId="53B19AAE" w14:textId="7A0D9354" w:rsidR="00A603C0" w:rsidRPr="00D93D68" w:rsidRDefault="00A603C0" w:rsidP="51DA0EFD">
            <w:pPr>
              <w:rPr>
                <w:rFonts w:ascii="Arial" w:eastAsia="Arial Narrow" w:hAnsi="Arial" w:cs="Arial"/>
                <w:sz w:val="20"/>
                <w:szCs w:val="20"/>
                <w:highlight w:val="yellow"/>
                <w:lang w:val="en-US"/>
              </w:rPr>
            </w:pPr>
          </w:p>
        </w:tc>
      </w:tr>
    </w:tbl>
    <w:p w14:paraId="189EB655" w14:textId="77777777" w:rsidR="00091622" w:rsidRPr="00D93D68" w:rsidRDefault="00091622">
      <w:pPr>
        <w:rPr>
          <w:rFonts w:ascii="Arial" w:hAnsi="Arial" w:cs="Arial"/>
          <w:sz w:val="20"/>
          <w:szCs w:val="20"/>
          <w:lang w:val="en-US"/>
        </w:rPr>
      </w:pPr>
      <w:r w:rsidRPr="00D93D68">
        <w:rPr>
          <w:rFonts w:ascii="Arial" w:hAnsi="Arial" w:cs="Arial"/>
          <w:sz w:val="20"/>
          <w:szCs w:val="20"/>
          <w:lang w:val="en-US"/>
        </w:rPr>
        <w:br w:type="page"/>
      </w:r>
    </w:p>
    <w:p w14:paraId="1CB6709B" w14:textId="77777777" w:rsidR="00E635D9" w:rsidRPr="00D93D68" w:rsidRDefault="00E635D9" w:rsidP="00E635D9">
      <w:pPr>
        <w:rPr>
          <w:rFonts w:ascii="Arial" w:hAnsi="Arial" w:cs="Arial"/>
          <w:sz w:val="20"/>
          <w:szCs w:val="20"/>
          <w:lang w:val="en-US"/>
        </w:rPr>
      </w:pPr>
    </w:p>
    <w:tbl>
      <w:tblPr>
        <w:tblStyle w:val="TableGrid"/>
        <w:tblW w:w="0" w:type="auto"/>
        <w:tblLook w:val="04A0" w:firstRow="1" w:lastRow="0" w:firstColumn="1" w:lastColumn="0" w:noHBand="0" w:noVBand="1"/>
      </w:tblPr>
      <w:tblGrid>
        <w:gridCol w:w="3823"/>
        <w:gridCol w:w="5805"/>
      </w:tblGrid>
      <w:tr w:rsidR="00E635D9" w:rsidRPr="00D93D68" w14:paraId="2009676F" w14:textId="77777777" w:rsidTr="654FD424">
        <w:tc>
          <w:tcPr>
            <w:tcW w:w="9628" w:type="dxa"/>
            <w:gridSpan w:val="2"/>
            <w:shd w:val="clear" w:color="auto" w:fill="FBE4D5" w:themeFill="accent2" w:themeFillTint="33"/>
          </w:tcPr>
          <w:p w14:paraId="4A6BAE45" w14:textId="25710A9D" w:rsidR="00E635D9" w:rsidRPr="00D93D68" w:rsidRDefault="00E635D9" w:rsidP="008B6A5F">
            <w:pPr>
              <w:rPr>
                <w:rFonts w:ascii="Arial" w:eastAsia="Arial Narrow" w:hAnsi="Arial" w:cs="Arial"/>
                <w:b/>
                <w:bCs/>
                <w:sz w:val="20"/>
                <w:szCs w:val="20"/>
                <w:lang w:val="en-US"/>
              </w:rPr>
            </w:pPr>
            <w:r w:rsidRPr="00D93D68">
              <w:rPr>
                <w:rFonts w:ascii="Arial" w:eastAsia="Arial Narrow" w:hAnsi="Arial" w:cs="Arial"/>
                <w:b/>
                <w:bCs/>
                <w:sz w:val="20"/>
                <w:szCs w:val="20"/>
                <w:lang w:val="en-US"/>
              </w:rPr>
              <w:t xml:space="preserve">STUDIES &amp; TRAINEESHIPS </w:t>
            </w:r>
            <w:r w:rsidR="003B7698" w:rsidRPr="00D93D68">
              <w:rPr>
                <w:rFonts w:ascii="Arial" w:eastAsia="Arial Narrow" w:hAnsi="Arial" w:cs="Arial"/>
                <w:b/>
                <w:bCs/>
                <w:sz w:val="20"/>
                <w:szCs w:val="20"/>
                <w:lang w:val="en-US"/>
              </w:rPr>
              <w:t>(</w:t>
            </w:r>
            <w:r w:rsidRPr="00D93D68">
              <w:rPr>
                <w:rFonts w:ascii="Arial" w:eastAsia="Arial Narrow" w:hAnsi="Arial" w:cs="Arial"/>
                <w:b/>
                <w:bCs/>
                <w:sz w:val="20"/>
                <w:szCs w:val="20"/>
                <w:lang w:val="en-US"/>
              </w:rPr>
              <w:t>INCOMING STUDENTS</w:t>
            </w:r>
            <w:r w:rsidR="003B7698" w:rsidRPr="00D93D68">
              <w:rPr>
                <w:rFonts w:ascii="Arial" w:eastAsia="Arial Narrow" w:hAnsi="Arial" w:cs="Arial"/>
                <w:b/>
                <w:bCs/>
                <w:sz w:val="20"/>
                <w:szCs w:val="20"/>
                <w:lang w:val="en-US"/>
              </w:rPr>
              <w:t>)</w:t>
            </w:r>
          </w:p>
        </w:tc>
      </w:tr>
      <w:tr w:rsidR="00E635D9" w:rsidRPr="00642CF5" w14:paraId="7F24F8D2" w14:textId="77777777" w:rsidTr="654FD424">
        <w:tc>
          <w:tcPr>
            <w:tcW w:w="3823" w:type="dxa"/>
          </w:tcPr>
          <w:p w14:paraId="258C342E" w14:textId="5EE860BC" w:rsidR="00E635D9" w:rsidRPr="00D93D68" w:rsidRDefault="000F39C5" w:rsidP="00E635D9">
            <w:pPr>
              <w:rPr>
                <w:rFonts w:ascii="Arial" w:eastAsia="Arial Narrow" w:hAnsi="Arial" w:cs="Arial"/>
                <w:b/>
                <w:bCs/>
                <w:sz w:val="20"/>
                <w:szCs w:val="20"/>
                <w:lang w:val="en-US"/>
              </w:rPr>
            </w:pPr>
            <w:hyperlink r:id="rId29" w:history="1">
              <w:r w:rsidRPr="003576D3">
                <w:rPr>
                  <w:rStyle w:val="Hyperlink"/>
                  <w:rFonts w:ascii="Arial" w:eastAsia="Arial Narrow" w:hAnsi="Arial" w:cs="Arial"/>
                  <w:b/>
                  <w:bCs/>
                  <w:sz w:val="20"/>
                  <w:szCs w:val="20"/>
                  <w:lang w:val="en-US"/>
                </w:rPr>
                <w:t>Mobilities for Studies</w:t>
              </w:r>
            </w:hyperlink>
          </w:p>
          <w:p w14:paraId="23D1CE84" w14:textId="13D4042F" w:rsidR="00390613" w:rsidRPr="00D93D68" w:rsidRDefault="00390613" w:rsidP="003576D3">
            <w:pPr>
              <w:rPr>
                <w:rFonts w:ascii="Arial" w:eastAsia="Arial Narrow" w:hAnsi="Arial" w:cs="Arial"/>
                <w:sz w:val="20"/>
                <w:szCs w:val="20"/>
                <w:lang w:val="en-US"/>
              </w:rPr>
            </w:pPr>
          </w:p>
        </w:tc>
        <w:tc>
          <w:tcPr>
            <w:tcW w:w="5805" w:type="dxa"/>
          </w:tcPr>
          <w:p w14:paraId="4F819F6A" w14:textId="793F4517" w:rsidR="00C200E9" w:rsidRPr="00D93D68" w:rsidRDefault="00C200E9" w:rsidP="007147CA">
            <w:pPr>
              <w:rPr>
                <w:rFonts w:ascii="Arial" w:eastAsia="Arial Narrow" w:hAnsi="Arial" w:cs="Arial"/>
                <w:b/>
                <w:bCs/>
                <w:sz w:val="20"/>
                <w:szCs w:val="20"/>
                <w:lang w:val="en-US"/>
              </w:rPr>
            </w:pPr>
            <w:r w:rsidRPr="00D93D68">
              <w:rPr>
                <w:rFonts w:ascii="Arial" w:eastAsia="Arial Narrow" w:hAnsi="Arial" w:cs="Arial"/>
                <w:b/>
                <w:bCs/>
                <w:sz w:val="20"/>
                <w:szCs w:val="20"/>
                <w:lang w:val="en-US"/>
              </w:rPr>
              <w:t>Full-term</w:t>
            </w:r>
            <w:r w:rsidR="000309B7" w:rsidRPr="00D93D68">
              <w:rPr>
                <w:rFonts w:ascii="Arial" w:eastAsia="Arial Narrow" w:hAnsi="Arial" w:cs="Arial"/>
                <w:b/>
                <w:bCs/>
                <w:sz w:val="20"/>
                <w:szCs w:val="20"/>
                <w:lang w:val="en-US"/>
              </w:rPr>
              <w:t xml:space="preserve"> or long-term</w:t>
            </w:r>
            <w:r w:rsidRPr="00D93D68">
              <w:rPr>
                <w:rFonts w:ascii="Arial" w:eastAsia="Arial Narrow" w:hAnsi="Arial" w:cs="Arial"/>
                <w:b/>
                <w:bCs/>
                <w:sz w:val="20"/>
                <w:szCs w:val="20"/>
                <w:lang w:val="en-US"/>
              </w:rPr>
              <w:t xml:space="preserve"> mobilities</w:t>
            </w:r>
            <w:r w:rsidR="000309B7" w:rsidRPr="00D93D68">
              <w:rPr>
                <w:rFonts w:ascii="Arial" w:eastAsia="Arial Narrow" w:hAnsi="Arial" w:cs="Arial"/>
                <w:b/>
                <w:bCs/>
                <w:sz w:val="20"/>
                <w:szCs w:val="20"/>
                <w:lang w:val="en-US"/>
              </w:rPr>
              <w:t xml:space="preserve"> (all fields)</w:t>
            </w:r>
            <w:r w:rsidRPr="00D93D68">
              <w:rPr>
                <w:rFonts w:ascii="Arial" w:eastAsia="Arial Narrow" w:hAnsi="Arial" w:cs="Arial"/>
                <w:b/>
                <w:bCs/>
                <w:sz w:val="20"/>
                <w:szCs w:val="20"/>
                <w:lang w:val="en-US"/>
              </w:rPr>
              <w:t>:</w:t>
            </w:r>
          </w:p>
          <w:p w14:paraId="02BE5EE7" w14:textId="06917E64" w:rsidR="007147CA" w:rsidRPr="00D93D68" w:rsidRDefault="30D43143" w:rsidP="007147CA">
            <w:pPr>
              <w:rPr>
                <w:rFonts w:ascii="Arial" w:eastAsia="Arial Narrow" w:hAnsi="Arial" w:cs="Arial"/>
                <w:sz w:val="20"/>
                <w:szCs w:val="20"/>
                <w:lang w:val="en-US"/>
              </w:rPr>
            </w:pPr>
            <w:proofErr w:type="spellStart"/>
            <w:r w:rsidRPr="654FD424">
              <w:rPr>
                <w:rFonts w:ascii="Arial" w:eastAsia="Arial Narrow" w:hAnsi="Arial" w:cs="Arial"/>
                <w:sz w:val="20"/>
                <w:szCs w:val="20"/>
                <w:lang w:val="en-US"/>
              </w:rPr>
              <w:t>Oamk</w:t>
            </w:r>
            <w:proofErr w:type="spellEnd"/>
            <w:r w:rsidRPr="654FD424">
              <w:rPr>
                <w:rFonts w:ascii="Arial" w:eastAsia="Arial Narrow" w:hAnsi="Arial" w:cs="Arial"/>
                <w:sz w:val="20"/>
                <w:szCs w:val="20"/>
                <w:lang w:val="en-US"/>
              </w:rPr>
              <w:t xml:space="preserve"> offers </w:t>
            </w:r>
            <w:r w:rsidR="5E4B9D94" w:rsidRPr="654FD424">
              <w:rPr>
                <w:rFonts w:ascii="Arial" w:eastAsia="Arial Narrow" w:hAnsi="Arial" w:cs="Arial"/>
                <w:sz w:val="20"/>
                <w:szCs w:val="20"/>
                <w:lang w:val="en-US"/>
              </w:rPr>
              <w:t>full</w:t>
            </w:r>
            <w:r w:rsidR="7A231216" w:rsidRPr="654FD424">
              <w:rPr>
                <w:rFonts w:ascii="Arial" w:eastAsia="Arial Narrow" w:hAnsi="Arial" w:cs="Arial"/>
                <w:sz w:val="20"/>
                <w:szCs w:val="20"/>
                <w:lang w:val="en-US"/>
              </w:rPr>
              <w:t>-</w:t>
            </w:r>
            <w:r w:rsidR="2962B80D" w:rsidRPr="654FD424">
              <w:rPr>
                <w:rFonts w:ascii="Arial" w:eastAsia="Arial Narrow" w:hAnsi="Arial" w:cs="Arial"/>
                <w:sz w:val="20"/>
                <w:szCs w:val="20"/>
                <w:lang w:val="en-US"/>
              </w:rPr>
              <w:t xml:space="preserve"> or long-</w:t>
            </w:r>
            <w:r w:rsidR="7A231216" w:rsidRPr="654FD424">
              <w:rPr>
                <w:rFonts w:ascii="Arial" w:eastAsia="Arial Narrow" w:hAnsi="Arial" w:cs="Arial"/>
                <w:sz w:val="20"/>
                <w:szCs w:val="20"/>
                <w:lang w:val="en-US"/>
              </w:rPr>
              <w:t xml:space="preserve">term </w:t>
            </w:r>
            <w:r w:rsidR="642E3837" w:rsidRPr="654FD424">
              <w:rPr>
                <w:rFonts w:ascii="Arial" w:eastAsia="Arial Narrow" w:hAnsi="Arial" w:cs="Arial"/>
                <w:sz w:val="20"/>
                <w:szCs w:val="20"/>
                <w:lang w:val="en-US"/>
              </w:rPr>
              <w:t>mobilities</w:t>
            </w:r>
            <w:r w:rsidR="1C5DD76B" w:rsidRPr="654FD424">
              <w:rPr>
                <w:rFonts w:ascii="Arial" w:eastAsia="Arial Narrow" w:hAnsi="Arial" w:cs="Arial"/>
                <w:sz w:val="20"/>
                <w:szCs w:val="20"/>
                <w:lang w:val="en-US"/>
              </w:rPr>
              <w:t xml:space="preserve"> </w:t>
            </w:r>
            <w:r w:rsidR="74B4B14B" w:rsidRPr="654FD424">
              <w:rPr>
                <w:rFonts w:ascii="Arial" w:eastAsia="Arial Narrow" w:hAnsi="Arial" w:cs="Arial"/>
                <w:sz w:val="20"/>
                <w:szCs w:val="20"/>
                <w:lang w:val="en-US"/>
              </w:rPr>
              <w:t xml:space="preserve">for studies </w:t>
            </w:r>
            <w:r w:rsidR="642E3837" w:rsidRPr="654FD424">
              <w:rPr>
                <w:rFonts w:ascii="Arial" w:eastAsia="Arial Narrow" w:hAnsi="Arial" w:cs="Arial"/>
                <w:sz w:val="20"/>
                <w:szCs w:val="20"/>
                <w:lang w:val="en-US"/>
              </w:rPr>
              <w:t>in the frame of</w:t>
            </w:r>
            <w:r w:rsidR="10E0EE11" w:rsidRPr="654FD424">
              <w:rPr>
                <w:rFonts w:ascii="Arial" w:eastAsia="Arial Narrow" w:hAnsi="Arial" w:cs="Arial"/>
                <w:sz w:val="20"/>
                <w:szCs w:val="20"/>
                <w:lang w:val="en-US"/>
              </w:rPr>
              <w:t xml:space="preserve"> </w:t>
            </w:r>
            <w:r w:rsidR="3DC822F0" w:rsidRPr="654FD424">
              <w:rPr>
                <w:rFonts w:ascii="Arial" w:eastAsia="Arial Narrow" w:hAnsi="Arial" w:cs="Arial"/>
                <w:sz w:val="20"/>
                <w:szCs w:val="20"/>
                <w:lang w:val="en-US"/>
              </w:rPr>
              <w:t xml:space="preserve">exchange study </w:t>
            </w:r>
            <w:proofErr w:type="spellStart"/>
            <w:r w:rsidR="1C5DD76B" w:rsidRPr="654FD424">
              <w:rPr>
                <w:rFonts w:ascii="Arial" w:eastAsia="Arial Narrow" w:hAnsi="Arial" w:cs="Arial"/>
                <w:sz w:val="20"/>
                <w:szCs w:val="20"/>
                <w:lang w:val="en-US"/>
              </w:rPr>
              <w:t>programmes</w:t>
            </w:r>
            <w:proofErr w:type="spellEnd"/>
            <w:r w:rsidR="1C5DD76B" w:rsidRPr="654FD424">
              <w:rPr>
                <w:rFonts w:ascii="Arial" w:eastAsia="Arial Narrow" w:hAnsi="Arial" w:cs="Arial"/>
                <w:sz w:val="20"/>
                <w:szCs w:val="20"/>
                <w:lang w:val="en-US"/>
              </w:rPr>
              <w:t xml:space="preserve"> across all fields</w:t>
            </w:r>
            <w:r w:rsidR="10E0EE11" w:rsidRPr="654FD424">
              <w:rPr>
                <w:rFonts w:ascii="Arial" w:eastAsia="Arial Narrow" w:hAnsi="Arial" w:cs="Arial"/>
                <w:sz w:val="20"/>
                <w:szCs w:val="20"/>
                <w:lang w:val="en-US"/>
              </w:rPr>
              <w:t>. They</w:t>
            </w:r>
            <w:r w:rsidR="7A231216" w:rsidRPr="654FD424">
              <w:rPr>
                <w:rFonts w:ascii="Arial" w:eastAsia="Arial Narrow" w:hAnsi="Arial" w:cs="Arial"/>
                <w:sz w:val="20"/>
                <w:szCs w:val="20"/>
                <w:lang w:val="en-US"/>
              </w:rPr>
              <w:t xml:space="preserve"> last for at least 1 academic term, and</w:t>
            </w:r>
            <w:r w:rsidR="10E0EE11" w:rsidRPr="654FD424">
              <w:rPr>
                <w:rFonts w:ascii="Arial" w:eastAsia="Arial Narrow" w:hAnsi="Arial" w:cs="Arial"/>
                <w:sz w:val="20"/>
                <w:szCs w:val="20"/>
                <w:lang w:val="en-US"/>
              </w:rPr>
              <w:t xml:space="preserve"> </w:t>
            </w:r>
            <w:r w:rsidR="27AEA97C" w:rsidRPr="654FD424">
              <w:rPr>
                <w:rFonts w:ascii="Arial" w:eastAsia="Arial Narrow" w:hAnsi="Arial" w:cs="Arial"/>
                <w:sz w:val="20"/>
                <w:szCs w:val="20"/>
                <w:lang w:val="en-US"/>
              </w:rPr>
              <w:t>consist</w:t>
            </w:r>
            <w:r w:rsidR="10E0EE11" w:rsidRPr="654FD424">
              <w:rPr>
                <w:rFonts w:ascii="Arial" w:eastAsia="Arial Narrow" w:hAnsi="Arial" w:cs="Arial"/>
                <w:sz w:val="20"/>
                <w:szCs w:val="20"/>
                <w:lang w:val="en-US"/>
              </w:rPr>
              <w:t xml:space="preserve"> </w:t>
            </w:r>
            <w:r w:rsidR="6C077CAA" w:rsidRPr="654FD424">
              <w:rPr>
                <w:rFonts w:ascii="Arial" w:eastAsia="Arial Narrow" w:hAnsi="Arial" w:cs="Arial"/>
                <w:sz w:val="20"/>
                <w:szCs w:val="20"/>
                <w:lang w:val="en-US"/>
              </w:rPr>
              <w:t xml:space="preserve">(normally of Bachelor-level) </w:t>
            </w:r>
            <w:r w:rsidR="27AEA97C" w:rsidRPr="654FD424">
              <w:rPr>
                <w:rFonts w:ascii="Arial" w:eastAsia="Arial Narrow" w:hAnsi="Arial" w:cs="Arial"/>
                <w:sz w:val="20"/>
                <w:szCs w:val="20"/>
                <w:lang w:val="en-US"/>
              </w:rPr>
              <w:t>courses, project works</w:t>
            </w:r>
            <w:r w:rsidR="10E0EE11" w:rsidRPr="654FD424">
              <w:rPr>
                <w:rFonts w:ascii="Arial" w:eastAsia="Arial Narrow" w:hAnsi="Arial" w:cs="Arial"/>
                <w:sz w:val="20"/>
                <w:szCs w:val="20"/>
                <w:lang w:val="en-US"/>
              </w:rPr>
              <w:t>, productions etc</w:t>
            </w:r>
            <w:r w:rsidR="27AEA97C" w:rsidRPr="654FD424">
              <w:rPr>
                <w:rFonts w:ascii="Arial" w:eastAsia="Arial Narrow" w:hAnsi="Arial" w:cs="Arial"/>
                <w:sz w:val="20"/>
                <w:szCs w:val="20"/>
                <w:lang w:val="en-US"/>
              </w:rPr>
              <w:t>.</w:t>
            </w:r>
            <w:r w:rsidR="6E13A256" w:rsidRPr="654FD424">
              <w:rPr>
                <w:rFonts w:ascii="Arial" w:eastAsia="Arial Narrow" w:hAnsi="Arial" w:cs="Arial"/>
                <w:sz w:val="20"/>
                <w:szCs w:val="20"/>
                <w:lang w:val="en-US"/>
              </w:rPr>
              <w:t xml:space="preserve"> </w:t>
            </w:r>
            <w:r w:rsidR="27AEA97C" w:rsidRPr="654FD424">
              <w:rPr>
                <w:rFonts w:ascii="Arial" w:eastAsia="Arial Narrow" w:hAnsi="Arial" w:cs="Arial"/>
                <w:sz w:val="20"/>
                <w:szCs w:val="20"/>
                <w:lang w:val="en-US"/>
              </w:rPr>
              <w:t>I</w:t>
            </w:r>
            <w:r w:rsidR="1C5DD76B" w:rsidRPr="654FD424">
              <w:rPr>
                <w:rFonts w:ascii="Arial" w:eastAsia="Arial Narrow" w:hAnsi="Arial" w:cs="Arial"/>
                <w:sz w:val="20"/>
                <w:szCs w:val="20"/>
                <w:lang w:val="en-US"/>
              </w:rPr>
              <w:t>n health and social care</w:t>
            </w:r>
            <w:r w:rsidR="27AEA97C" w:rsidRPr="654FD424">
              <w:rPr>
                <w:rFonts w:ascii="Arial" w:eastAsia="Arial Narrow" w:hAnsi="Arial" w:cs="Arial"/>
                <w:sz w:val="20"/>
                <w:szCs w:val="20"/>
                <w:lang w:val="en-US"/>
              </w:rPr>
              <w:t>, studies can also be</w:t>
            </w:r>
            <w:r w:rsidR="1C5DD76B" w:rsidRPr="654FD424">
              <w:rPr>
                <w:rFonts w:ascii="Arial" w:eastAsia="Arial Narrow" w:hAnsi="Arial" w:cs="Arial"/>
                <w:sz w:val="20"/>
                <w:szCs w:val="20"/>
                <w:lang w:val="en-US"/>
              </w:rPr>
              <w:t xml:space="preserve"> combined with </w:t>
            </w:r>
            <w:r w:rsidR="10E0EE11" w:rsidRPr="654FD424">
              <w:rPr>
                <w:rFonts w:ascii="Arial" w:eastAsia="Arial Narrow" w:hAnsi="Arial" w:cs="Arial"/>
                <w:sz w:val="20"/>
                <w:szCs w:val="20"/>
                <w:lang w:val="en-US"/>
              </w:rPr>
              <w:t xml:space="preserve">a </w:t>
            </w:r>
            <w:r w:rsidR="1C5DD76B" w:rsidRPr="654FD424">
              <w:rPr>
                <w:rFonts w:ascii="Arial" w:eastAsia="Arial Narrow" w:hAnsi="Arial" w:cs="Arial"/>
                <w:sz w:val="20"/>
                <w:szCs w:val="20"/>
                <w:lang w:val="en-US"/>
              </w:rPr>
              <w:t>small-scale practical training in most field</w:t>
            </w:r>
            <w:r w:rsidR="27AEA97C" w:rsidRPr="654FD424">
              <w:rPr>
                <w:rFonts w:ascii="Arial" w:eastAsia="Arial Narrow" w:hAnsi="Arial" w:cs="Arial"/>
                <w:sz w:val="20"/>
                <w:szCs w:val="20"/>
                <w:lang w:val="en-US"/>
              </w:rPr>
              <w:t>s.</w:t>
            </w:r>
            <w:r w:rsidR="71686F8C" w:rsidRPr="654FD424">
              <w:rPr>
                <w:rFonts w:ascii="Arial" w:eastAsia="Arial Narrow" w:hAnsi="Arial" w:cs="Arial"/>
                <w:sz w:val="20"/>
                <w:szCs w:val="20"/>
                <w:lang w:val="en-US"/>
              </w:rPr>
              <w:t xml:space="preserve"> </w:t>
            </w:r>
            <w:r w:rsidR="399EB2BF" w:rsidRPr="654FD424">
              <w:rPr>
                <w:rFonts w:ascii="Arial" w:eastAsia="Arial Narrow" w:hAnsi="Arial" w:cs="Arial"/>
                <w:sz w:val="20"/>
                <w:szCs w:val="20"/>
                <w:lang w:val="en-US"/>
              </w:rPr>
              <w:t xml:space="preserve">Students </w:t>
            </w:r>
            <w:r w:rsidR="546B4B68" w:rsidRPr="654FD424">
              <w:rPr>
                <w:rFonts w:ascii="Arial" w:eastAsia="Arial Narrow" w:hAnsi="Arial" w:cs="Arial"/>
                <w:sz w:val="20"/>
                <w:szCs w:val="20"/>
                <w:lang w:val="en-US"/>
              </w:rPr>
              <w:t>admitted to</w:t>
            </w:r>
            <w:r w:rsidR="37EAB77C" w:rsidRPr="654FD424">
              <w:rPr>
                <w:rFonts w:ascii="Arial" w:eastAsia="Arial Narrow" w:hAnsi="Arial" w:cs="Arial"/>
                <w:sz w:val="20"/>
                <w:szCs w:val="20"/>
                <w:lang w:val="en-US"/>
              </w:rPr>
              <w:t xml:space="preserve"> a </w:t>
            </w:r>
            <w:r w:rsidR="77307A2D" w:rsidRPr="654FD424">
              <w:rPr>
                <w:rFonts w:ascii="Arial" w:eastAsia="Arial Narrow" w:hAnsi="Arial" w:cs="Arial"/>
                <w:sz w:val="20"/>
                <w:szCs w:val="20"/>
                <w:lang w:val="en-US"/>
              </w:rPr>
              <w:t>full</w:t>
            </w:r>
            <w:r w:rsidR="37EAB77C" w:rsidRPr="654FD424">
              <w:rPr>
                <w:rFonts w:ascii="Arial" w:eastAsia="Arial Narrow" w:hAnsi="Arial" w:cs="Arial"/>
                <w:sz w:val="20"/>
                <w:szCs w:val="20"/>
                <w:lang w:val="en-US"/>
              </w:rPr>
              <w:t>-</w:t>
            </w:r>
            <w:r w:rsidR="6E13A256" w:rsidRPr="654FD424">
              <w:rPr>
                <w:rFonts w:ascii="Arial" w:eastAsia="Arial Narrow" w:hAnsi="Arial" w:cs="Arial"/>
                <w:sz w:val="20"/>
                <w:szCs w:val="20"/>
                <w:lang w:val="en-US"/>
              </w:rPr>
              <w:t xml:space="preserve"> or long-</w:t>
            </w:r>
            <w:r w:rsidR="37EAB77C" w:rsidRPr="654FD424">
              <w:rPr>
                <w:rFonts w:ascii="Arial" w:eastAsia="Arial Narrow" w:hAnsi="Arial" w:cs="Arial"/>
                <w:sz w:val="20"/>
                <w:szCs w:val="20"/>
                <w:lang w:val="en-US"/>
              </w:rPr>
              <w:t xml:space="preserve">term </w:t>
            </w:r>
            <w:r w:rsidR="6B83F65C" w:rsidRPr="654FD424">
              <w:rPr>
                <w:rFonts w:ascii="Arial" w:eastAsia="Arial Narrow" w:hAnsi="Arial" w:cs="Arial"/>
                <w:sz w:val="20"/>
                <w:szCs w:val="20"/>
                <w:lang w:val="en-US"/>
              </w:rPr>
              <w:t>mobility</w:t>
            </w:r>
            <w:r w:rsidR="37EAB77C" w:rsidRPr="654FD424">
              <w:rPr>
                <w:rFonts w:ascii="Arial" w:eastAsia="Arial Narrow" w:hAnsi="Arial" w:cs="Arial"/>
                <w:sz w:val="20"/>
                <w:szCs w:val="20"/>
                <w:lang w:val="en-US"/>
              </w:rPr>
              <w:t xml:space="preserve"> </w:t>
            </w:r>
            <w:r w:rsidR="399EB2BF" w:rsidRPr="654FD424">
              <w:rPr>
                <w:rFonts w:ascii="Arial" w:eastAsia="Arial Narrow" w:hAnsi="Arial" w:cs="Arial"/>
                <w:sz w:val="20"/>
                <w:szCs w:val="20"/>
                <w:lang w:val="en-US"/>
              </w:rPr>
              <w:t>are expected to stay</w:t>
            </w:r>
            <w:r w:rsidR="1C5DD76B" w:rsidRPr="654FD424">
              <w:rPr>
                <w:rFonts w:ascii="Arial" w:eastAsia="Arial Narrow" w:hAnsi="Arial" w:cs="Arial"/>
                <w:sz w:val="20"/>
                <w:szCs w:val="20"/>
                <w:lang w:val="en-US"/>
              </w:rPr>
              <w:t xml:space="preserve"> </w:t>
            </w:r>
            <w:r w:rsidR="642E3837" w:rsidRPr="654FD424">
              <w:rPr>
                <w:rFonts w:ascii="Arial" w:eastAsia="Arial Narrow" w:hAnsi="Arial" w:cs="Arial"/>
                <w:sz w:val="20"/>
                <w:szCs w:val="20"/>
                <w:lang w:val="en-US"/>
              </w:rPr>
              <w:t xml:space="preserve">physically at </w:t>
            </w:r>
            <w:proofErr w:type="spellStart"/>
            <w:r w:rsidR="642E3837" w:rsidRPr="654FD424">
              <w:rPr>
                <w:rFonts w:ascii="Arial" w:eastAsia="Arial Narrow" w:hAnsi="Arial" w:cs="Arial"/>
                <w:sz w:val="20"/>
                <w:szCs w:val="20"/>
                <w:lang w:val="en-US"/>
              </w:rPr>
              <w:t>Oamk</w:t>
            </w:r>
            <w:proofErr w:type="spellEnd"/>
            <w:r w:rsidR="642E3837" w:rsidRPr="654FD424">
              <w:rPr>
                <w:rFonts w:ascii="Arial" w:eastAsia="Arial Narrow" w:hAnsi="Arial" w:cs="Arial"/>
                <w:sz w:val="20"/>
                <w:szCs w:val="20"/>
                <w:lang w:val="en-US"/>
              </w:rPr>
              <w:t xml:space="preserve"> for </w:t>
            </w:r>
            <w:r w:rsidR="1C5DD76B" w:rsidRPr="654FD424">
              <w:rPr>
                <w:rFonts w:ascii="Arial" w:eastAsia="Arial Narrow" w:hAnsi="Arial" w:cs="Arial"/>
                <w:sz w:val="20"/>
                <w:szCs w:val="20"/>
                <w:lang w:val="en-US"/>
              </w:rPr>
              <w:t xml:space="preserve">min. 1 academic term and </w:t>
            </w:r>
            <w:r w:rsidR="399EB2BF" w:rsidRPr="654FD424">
              <w:rPr>
                <w:rFonts w:ascii="Arial" w:eastAsia="Arial Narrow" w:hAnsi="Arial" w:cs="Arial"/>
                <w:sz w:val="20"/>
                <w:szCs w:val="20"/>
                <w:lang w:val="en-US"/>
              </w:rPr>
              <w:t xml:space="preserve">pursue a </w:t>
            </w:r>
            <w:r w:rsidR="1C5DD76B" w:rsidRPr="654FD424">
              <w:rPr>
                <w:rFonts w:ascii="Arial" w:eastAsia="Arial Narrow" w:hAnsi="Arial" w:cs="Arial"/>
                <w:sz w:val="20"/>
                <w:szCs w:val="20"/>
                <w:lang w:val="en-US"/>
              </w:rPr>
              <w:t xml:space="preserve">recommended workload of 30 ECTS </w:t>
            </w:r>
            <w:proofErr w:type="spellStart"/>
            <w:r w:rsidR="1C5DD76B" w:rsidRPr="654FD424">
              <w:rPr>
                <w:rFonts w:ascii="Arial" w:eastAsia="Arial Narrow" w:hAnsi="Arial" w:cs="Arial"/>
                <w:sz w:val="20"/>
                <w:szCs w:val="20"/>
                <w:lang w:val="en-US"/>
              </w:rPr>
              <w:t>cr</w:t>
            </w:r>
            <w:proofErr w:type="spellEnd"/>
            <w:r w:rsidR="7E71D0D0" w:rsidRPr="654FD424">
              <w:rPr>
                <w:rFonts w:ascii="Arial" w:eastAsia="Arial Narrow" w:hAnsi="Arial" w:cs="Arial"/>
                <w:sz w:val="20"/>
                <w:szCs w:val="20"/>
                <w:lang w:val="en-US"/>
              </w:rPr>
              <w:t>/term</w:t>
            </w:r>
            <w:r w:rsidR="335B13E2" w:rsidRPr="654FD424">
              <w:rPr>
                <w:rFonts w:ascii="Arial" w:eastAsia="Arial Narrow" w:hAnsi="Arial" w:cs="Arial"/>
                <w:sz w:val="20"/>
                <w:szCs w:val="20"/>
                <w:lang w:val="en-US"/>
              </w:rPr>
              <w:t>.</w:t>
            </w:r>
            <w:r w:rsidR="636C03A1" w:rsidRPr="654FD424">
              <w:rPr>
                <w:rFonts w:ascii="Arial" w:eastAsia="Arial Narrow" w:hAnsi="Arial" w:cs="Arial"/>
                <w:sz w:val="20"/>
                <w:szCs w:val="20"/>
                <w:lang w:val="en-US"/>
              </w:rPr>
              <w:t xml:space="preserve"> I</w:t>
            </w:r>
            <w:r w:rsidR="3E4FA6B3" w:rsidRPr="654FD424">
              <w:rPr>
                <w:rFonts w:ascii="Arial" w:eastAsia="Arial Narrow" w:hAnsi="Arial" w:cs="Arial"/>
                <w:sz w:val="20"/>
                <w:szCs w:val="20"/>
                <w:lang w:val="en-US"/>
              </w:rPr>
              <w:t xml:space="preserve">f </w:t>
            </w:r>
            <w:r w:rsidR="3FF6C276" w:rsidRPr="654FD424">
              <w:rPr>
                <w:rFonts w:ascii="Arial" w:eastAsia="Arial Narrow" w:hAnsi="Arial" w:cs="Arial"/>
                <w:sz w:val="20"/>
                <w:szCs w:val="20"/>
                <w:lang w:val="en-US"/>
              </w:rPr>
              <w:t>applicable</w:t>
            </w:r>
            <w:r w:rsidR="3E4FA6B3" w:rsidRPr="654FD424">
              <w:rPr>
                <w:rFonts w:ascii="Arial" w:eastAsia="Arial Narrow" w:hAnsi="Arial" w:cs="Arial"/>
                <w:sz w:val="20"/>
                <w:szCs w:val="20"/>
                <w:lang w:val="en-US"/>
              </w:rPr>
              <w:t>, stu</w:t>
            </w:r>
            <w:r w:rsidR="16A227DF" w:rsidRPr="654FD424">
              <w:rPr>
                <w:rFonts w:ascii="Arial" w:eastAsia="Arial Narrow" w:hAnsi="Arial" w:cs="Arial"/>
                <w:sz w:val="20"/>
                <w:szCs w:val="20"/>
                <w:lang w:val="en-US"/>
              </w:rPr>
              <w:t xml:space="preserve">dents may also stay for </w:t>
            </w:r>
            <w:r w:rsidR="636C03A1" w:rsidRPr="654FD424">
              <w:rPr>
                <w:rFonts w:ascii="Arial" w:eastAsia="Arial Narrow" w:hAnsi="Arial" w:cs="Arial"/>
                <w:sz w:val="20"/>
                <w:szCs w:val="20"/>
                <w:lang w:val="en-US"/>
              </w:rPr>
              <w:t>an entire academic year</w:t>
            </w:r>
            <w:r w:rsidR="16A227DF" w:rsidRPr="654FD424">
              <w:rPr>
                <w:rFonts w:ascii="Arial" w:eastAsia="Arial Narrow" w:hAnsi="Arial" w:cs="Arial"/>
                <w:sz w:val="20"/>
                <w:szCs w:val="20"/>
                <w:lang w:val="en-US"/>
              </w:rPr>
              <w:t xml:space="preserve"> with a workload of 60 ECTS cr.</w:t>
            </w:r>
          </w:p>
          <w:p w14:paraId="72F10BC5" w14:textId="77777777" w:rsidR="00416302" w:rsidRPr="00D93D68" w:rsidRDefault="00416302" w:rsidP="007147CA">
            <w:pPr>
              <w:rPr>
                <w:rFonts w:ascii="Arial" w:eastAsia="Arial Narrow" w:hAnsi="Arial" w:cs="Arial"/>
                <w:sz w:val="20"/>
                <w:szCs w:val="20"/>
                <w:lang w:val="en-US"/>
              </w:rPr>
            </w:pPr>
          </w:p>
          <w:p w14:paraId="0E63440D" w14:textId="28940BA3" w:rsidR="00416302" w:rsidRPr="00D93D68" w:rsidRDefault="00416302" w:rsidP="00416302">
            <w:pPr>
              <w:pStyle w:val="Default"/>
              <w:rPr>
                <w:rFonts w:eastAsia="Arial Narrow"/>
                <w:sz w:val="20"/>
                <w:szCs w:val="20"/>
                <w:lang w:val="en-US"/>
              </w:rPr>
            </w:pPr>
            <w:r w:rsidRPr="00D93D68">
              <w:rPr>
                <w:rFonts w:eastAsia="Arial Narrow"/>
                <w:sz w:val="20"/>
                <w:szCs w:val="20"/>
                <w:lang w:val="en-US"/>
              </w:rPr>
              <w:t>In some fields</w:t>
            </w:r>
            <w:r w:rsidR="005B3534" w:rsidRPr="00D93D68">
              <w:rPr>
                <w:rFonts w:eastAsia="Arial Narrow"/>
                <w:sz w:val="20"/>
                <w:szCs w:val="20"/>
                <w:lang w:val="en-US"/>
              </w:rPr>
              <w:t xml:space="preserve"> (e.g. in health and social care)</w:t>
            </w:r>
            <w:r w:rsidRPr="00D93D68">
              <w:rPr>
                <w:rFonts w:eastAsia="Arial Narrow"/>
                <w:sz w:val="20"/>
                <w:szCs w:val="20"/>
                <w:lang w:val="en-US"/>
              </w:rPr>
              <w:t xml:space="preserve">, </w:t>
            </w:r>
            <w:proofErr w:type="spellStart"/>
            <w:r w:rsidRPr="00D93D68">
              <w:rPr>
                <w:rFonts w:eastAsia="Arial Narrow"/>
                <w:sz w:val="20"/>
                <w:szCs w:val="20"/>
                <w:lang w:val="en-US"/>
              </w:rPr>
              <w:t>Oamk</w:t>
            </w:r>
            <w:proofErr w:type="spellEnd"/>
            <w:r w:rsidRPr="00D93D68">
              <w:rPr>
                <w:rFonts w:eastAsia="Arial Narrow"/>
                <w:sz w:val="20"/>
                <w:szCs w:val="20"/>
                <w:lang w:val="en-US"/>
              </w:rPr>
              <w:t xml:space="preserve"> offer</w:t>
            </w:r>
            <w:r w:rsidR="00EE14EF" w:rsidRPr="00D93D68">
              <w:rPr>
                <w:rFonts w:eastAsia="Arial Narrow"/>
                <w:sz w:val="20"/>
                <w:szCs w:val="20"/>
                <w:lang w:val="en-US"/>
              </w:rPr>
              <w:t>s</w:t>
            </w:r>
            <w:r w:rsidRPr="00D93D68">
              <w:rPr>
                <w:rFonts w:eastAsia="Arial Narrow"/>
                <w:sz w:val="20"/>
                <w:szCs w:val="20"/>
                <w:lang w:val="en-US"/>
              </w:rPr>
              <w:t xml:space="preserve"> online courses which can be pursued before/during/after </w:t>
            </w:r>
            <w:r w:rsidR="00E85E27" w:rsidRPr="00D93D68">
              <w:rPr>
                <w:rFonts w:eastAsia="Arial Narrow"/>
                <w:sz w:val="20"/>
                <w:szCs w:val="20"/>
                <w:lang w:val="en-US"/>
              </w:rPr>
              <w:t xml:space="preserve">the </w:t>
            </w:r>
            <w:r w:rsidRPr="00D93D68">
              <w:rPr>
                <w:rFonts w:eastAsia="Arial Narrow"/>
                <w:sz w:val="20"/>
                <w:szCs w:val="20"/>
                <w:lang w:val="en-US"/>
              </w:rPr>
              <w:t>physical</w:t>
            </w:r>
            <w:r w:rsidR="00E85E27" w:rsidRPr="00D93D68">
              <w:rPr>
                <w:rFonts w:eastAsia="Arial Narrow"/>
                <w:sz w:val="20"/>
                <w:szCs w:val="20"/>
                <w:lang w:val="en-US"/>
              </w:rPr>
              <w:t xml:space="preserve"> mobility</w:t>
            </w:r>
            <w:r w:rsidRPr="00D93D68">
              <w:rPr>
                <w:rFonts w:eastAsia="Arial Narrow"/>
                <w:sz w:val="20"/>
                <w:szCs w:val="20"/>
                <w:lang w:val="en-US"/>
              </w:rPr>
              <w:t xml:space="preserve"> </w:t>
            </w:r>
            <w:r w:rsidR="0051785D" w:rsidRPr="00D93D68">
              <w:rPr>
                <w:rFonts w:eastAsia="Arial Narrow"/>
                <w:sz w:val="20"/>
                <w:szCs w:val="20"/>
                <w:lang w:val="en-US"/>
              </w:rPr>
              <w:t>stay</w:t>
            </w:r>
            <w:r w:rsidR="00EE14EF" w:rsidRPr="00D93D68">
              <w:rPr>
                <w:rFonts w:eastAsia="Arial Narrow"/>
                <w:sz w:val="20"/>
                <w:szCs w:val="20"/>
                <w:lang w:val="en-US"/>
              </w:rPr>
              <w:t>.</w:t>
            </w:r>
            <w:r w:rsidR="009F1E01" w:rsidRPr="00D93D68">
              <w:rPr>
                <w:rFonts w:eastAsia="Arial Narrow"/>
                <w:sz w:val="20"/>
                <w:szCs w:val="20"/>
                <w:lang w:val="en-US"/>
              </w:rPr>
              <w:t xml:space="preserve"> </w:t>
            </w:r>
            <w:proofErr w:type="spellStart"/>
            <w:r w:rsidR="009F1E01" w:rsidRPr="00D93D68">
              <w:rPr>
                <w:rFonts w:eastAsia="Arial Narrow"/>
                <w:sz w:val="20"/>
                <w:szCs w:val="20"/>
                <w:lang w:val="en-US"/>
              </w:rPr>
              <w:t>Oamk</w:t>
            </w:r>
            <w:proofErr w:type="spellEnd"/>
            <w:r w:rsidR="009F1E01" w:rsidRPr="00D93D68">
              <w:rPr>
                <w:rFonts w:eastAsia="Arial Narrow"/>
                <w:sz w:val="20"/>
                <w:szCs w:val="20"/>
                <w:lang w:val="en-US"/>
              </w:rPr>
              <w:t xml:space="preserve"> does currently not offer fully virtual mobilities</w:t>
            </w:r>
            <w:r w:rsidR="005B3534" w:rsidRPr="00D93D68">
              <w:rPr>
                <w:rFonts w:eastAsia="Arial Narrow"/>
                <w:sz w:val="20"/>
                <w:szCs w:val="20"/>
                <w:lang w:val="en-US"/>
              </w:rPr>
              <w:t>. B</w:t>
            </w:r>
            <w:r w:rsidR="009F1E01" w:rsidRPr="00D93D68">
              <w:rPr>
                <w:rFonts w:eastAsia="Arial Narrow"/>
                <w:sz w:val="20"/>
                <w:szCs w:val="20"/>
                <w:lang w:val="en-US"/>
              </w:rPr>
              <w:t>lended mobilities</w:t>
            </w:r>
            <w:r w:rsidR="005B3534" w:rsidRPr="00D93D68">
              <w:rPr>
                <w:rFonts w:eastAsia="Arial Narrow"/>
                <w:sz w:val="20"/>
                <w:szCs w:val="20"/>
                <w:lang w:val="en-US"/>
              </w:rPr>
              <w:t xml:space="preserve"> are currently offered </w:t>
            </w:r>
            <w:r w:rsidR="009F1E01" w:rsidRPr="00D93D68">
              <w:rPr>
                <w:rFonts w:eastAsia="Arial Narrow"/>
                <w:sz w:val="20"/>
                <w:szCs w:val="20"/>
                <w:lang w:val="en-US"/>
              </w:rPr>
              <w:t xml:space="preserve">only as part of </w:t>
            </w:r>
            <w:r w:rsidR="008D5EA5" w:rsidRPr="00D93D68">
              <w:rPr>
                <w:rFonts w:eastAsia="Arial Narrow"/>
                <w:sz w:val="20"/>
                <w:szCs w:val="20"/>
                <w:lang w:val="en-US"/>
              </w:rPr>
              <w:t xml:space="preserve">Erasmus+ Blended Intensive </w:t>
            </w:r>
            <w:proofErr w:type="spellStart"/>
            <w:r w:rsidR="008D5EA5" w:rsidRPr="00D93D68">
              <w:rPr>
                <w:rFonts w:eastAsia="Arial Narrow"/>
                <w:sz w:val="20"/>
                <w:szCs w:val="20"/>
                <w:lang w:val="en-US"/>
              </w:rPr>
              <w:t>Programmes</w:t>
            </w:r>
            <w:proofErr w:type="spellEnd"/>
            <w:r w:rsidR="008D5EA5" w:rsidRPr="00D93D68">
              <w:rPr>
                <w:rFonts w:eastAsia="Arial Narrow"/>
                <w:sz w:val="20"/>
                <w:szCs w:val="20"/>
                <w:lang w:val="en-US"/>
              </w:rPr>
              <w:t xml:space="preserve">, which are </w:t>
            </w:r>
            <w:r w:rsidR="005B3534" w:rsidRPr="00D93D68">
              <w:rPr>
                <w:rFonts w:eastAsia="Arial Narrow"/>
                <w:sz w:val="20"/>
                <w:szCs w:val="20"/>
                <w:lang w:val="en-US"/>
              </w:rPr>
              <w:t>available</w:t>
            </w:r>
            <w:r w:rsidR="008D5EA5" w:rsidRPr="00D93D68">
              <w:rPr>
                <w:rFonts w:eastAsia="Arial Narrow"/>
                <w:sz w:val="20"/>
                <w:szCs w:val="20"/>
                <w:lang w:val="en-US"/>
              </w:rPr>
              <w:t xml:space="preserve"> to students from distinct partner universities.</w:t>
            </w:r>
          </w:p>
          <w:p w14:paraId="30C5C009" w14:textId="77777777" w:rsidR="000A502B" w:rsidRPr="00D93D68" w:rsidRDefault="000A502B" w:rsidP="007147CA">
            <w:pPr>
              <w:rPr>
                <w:rFonts w:ascii="Arial" w:eastAsia="Arial Narrow" w:hAnsi="Arial" w:cs="Arial"/>
                <w:sz w:val="20"/>
                <w:szCs w:val="20"/>
                <w:lang w:val="en-US"/>
              </w:rPr>
            </w:pPr>
          </w:p>
          <w:p w14:paraId="2362EDC6" w14:textId="1795297A" w:rsidR="000A502B" w:rsidRPr="00D93D68" w:rsidRDefault="0093169C" w:rsidP="007147CA">
            <w:pPr>
              <w:rPr>
                <w:rFonts w:ascii="Arial" w:eastAsia="Arial Narrow" w:hAnsi="Arial" w:cs="Arial"/>
                <w:sz w:val="20"/>
                <w:szCs w:val="20"/>
                <w:lang w:val="en-US"/>
              </w:rPr>
            </w:pPr>
            <w:r w:rsidRPr="00D93D68">
              <w:rPr>
                <w:rFonts w:ascii="Arial" w:eastAsia="Arial Narrow" w:hAnsi="Arial" w:cs="Arial"/>
                <w:sz w:val="20"/>
                <w:szCs w:val="20"/>
                <w:lang w:val="en-US"/>
              </w:rPr>
              <w:t>In the fields of business, business information systems</w:t>
            </w:r>
            <w:r w:rsidR="009C767F" w:rsidRPr="00D93D68">
              <w:rPr>
                <w:rFonts w:ascii="Arial" w:eastAsia="Arial Narrow" w:hAnsi="Arial" w:cs="Arial"/>
                <w:sz w:val="20"/>
                <w:szCs w:val="20"/>
                <w:lang w:val="en-US"/>
              </w:rPr>
              <w:t>, information technology</w:t>
            </w:r>
            <w:r w:rsidRPr="00D93D68">
              <w:rPr>
                <w:rFonts w:ascii="Arial" w:eastAsia="Arial Narrow" w:hAnsi="Arial" w:cs="Arial"/>
                <w:sz w:val="20"/>
                <w:szCs w:val="20"/>
                <w:lang w:val="en-US"/>
              </w:rPr>
              <w:t xml:space="preserve"> and mechanical engineering</w:t>
            </w:r>
            <w:r w:rsidR="00ED713B" w:rsidRPr="00D93D68">
              <w:rPr>
                <w:rFonts w:ascii="Arial" w:eastAsia="Arial Narrow" w:hAnsi="Arial" w:cs="Arial"/>
                <w:sz w:val="20"/>
                <w:szCs w:val="20"/>
                <w:lang w:val="en-US"/>
              </w:rPr>
              <w:t>,</w:t>
            </w:r>
            <w:r w:rsidR="009F1E01" w:rsidRPr="00D93D68">
              <w:rPr>
                <w:rFonts w:ascii="Arial" w:eastAsia="Arial Narrow" w:hAnsi="Arial" w:cs="Arial"/>
                <w:sz w:val="20"/>
                <w:szCs w:val="20"/>
                <w:lang w:val="en-US"/>
              </w:rPr>
              <w:t xml:space="preserve"> </w:t>
            </w:r>
            <w:proofErr w:type="spellStart"/>
            <w:r w:rsidR="009F1E01" w:rsidRPr="00D93D68">
              <w:rPr>
                <w:rFonts w:ascii="Arial" w:eastAsia="Arial Narrow" w:hAnsi="Arial" w:cs="Arial"/>
                <w:sz w:val="20"/>
                <w:szCs w:val="20"/>
                <w:lang w:val="en-US"/>
              </w:rPr>
              <w:t>O</w:t>
            </w:r>
            <w:r w:rsidR="00F30D9F" w:rsidRPr="00D93D68">
              <w:rPr>
                <w:rFonts w:ascii="Arial" w:eastAsia="Arial Narrow" w:hAnsi="Arial" w:cs="Arial"/>
                <w:sz w:val="20"/>
                <w:szCs w:val="20"/>
                <w:lang w:val="en-US"/>
              </w:rPr>
              <w:t>amk</w:t>
            </w:r>
            <w:proofErr w:type="spellEnd"/>
            <w:r w:rsidR="00F30D9F" w:rsidRPr="00D93D68">
              <w:rPr>
                <w:rFonts w:ascii="Arial" w:eastAsia="Arial Narrow" w:hAnsi="Arial" w:cs="Arial"/>
                <w:sz w:val="20"/>
                <w:szCs w:val="20"/>
                <w:lang w:val="en-US"/>
              </w:rPr>
              <w:t xml:space="preserve"> offers</w:t>
            </w:r>
            <w:r w:rsidR="009C767F" w:rsidRPr="00D93D68">
              <w:rPr>
                <w:rFonts w:ascii="Arial" w:eastAsia="Arial Narrow" w:hAnsi="Arial" w:cs="Arial"/>
                <w:sz w:val="20"/>
                <w:szCs w:val="20"/>
                <w:lang w:val="en-US"/>
              </w:rPr>
              <w:t xml:space="preserve"> double degree</w:t>
            </w:r>
            <w:r w:rsidR="00190165" w:rsidRPr="00D93D68">
              <w:rPr>
                <w:rFonts w:ascii="Arial" w:eastAsia="Arial Narrow" w:hAnsi="Arial" w:cs="Arial"/>
                <w:sz w:val="20"/>
                <w:szCs w:val="20"/>
                <w:lang w:val="en-US"/>
              </w:rPr>
              <w:t xml:space="preserve"> mobilities</w:t>
            </w:r>
            <w:r w:rsidR="009C767F" w:rsidRPr="00D93D68">
              <w:rPr>
                <w:rFonts w:ascii="Arial" w:eastAsia="Arial Narrow" w:hAnsi="Arial" w:cs="Arial"/>
                <w:sz w:val="20"/>
                <w:szCs w:val="20"/>
                <w:lang w:val="en-US"/>
              </w:rPr>
              <w:t xml:space="preserve"> </w:t>
            </w:r>
            <w:r w:rsidR="00EF4E88" w:rsidRPr="00D93D68">
              <w:rPr>
                <w:rFonts w:ascii="Arial" w:eastAsia="Arial Narrow" w:hAnsi="Arial" w:cs="Arial"/>
                <w:sz w:val="20"/>
                <w:szCs w:val="20"/>
                <w:lang w:val="en-US"/>
              </w:rPr>
              <w:t>to students from distinct partner universities</w:t>
            </w:r>
            <w:r w:rsidR="00F30D9F" w:rsidRPr="00D93D68">
              <w:rPr>
                <w:rFonts w:ascii="Arial" w:eastAsia="Arial Narrow" w:hAnsi="Arial" w:cs="Arial"/>
                <w:sz w:val="20"/>
                <w:szCs w:val="20"/>
                <w:lang w:val="en-US"/>
              </w:rPr>
              <w:t xml:space="preserve">. </w:t>
            </w:r>
            <w:r w:rsidR="000A502B" w:rsidRPr="00D93D68">
              <w:rPr>
                <w:rFonts w:ascii="Arial" w:eastAsia="Arial Narrow" w:hAnsi="Arial" w:cs="Arial"/>
                <w:sz w:val="20"/>
                <w:szCs w:val="20"/>
                <w:lang w:val="en-US"/>
              </w:rPr>
              <w:t>Double degrees consist of professional studies and mandatory language studies</w:t>
            </w:r>
            <w:r w:rsidR="00D37888" w:rsidRPr="00D93D68">
              <w:rPr>
                <w:rFonts w:ascii="Arial" w:eastAsia="Arial Narrow" w:hAnsi="Arial" w:cs="Arial"/>
                <w:sz w:val="20"/>
                <w:szCs w:val="20"/>
                <w:lang w:val="en-US"/>
              </w:rPr>
              <w:t xml:space="preserve">. These can be pursued </w:t>
            </w:r>
            <w:r w:rsidR="000A502B" w:rsidRPr="00D93D68">
              <w:rPr>
                <w:rFonts w:ascii="Arial" w:eastAsia="Arial Narrow" w:hAnsi="Arial" w:cs="Arial"/>
                <w:sz w:val="20"/>
                <w:szCs w:val="20"/>
                <w:lang w:val="en-US"/>
              </w:rPr>
              <w:t xml:space="preserve">as part of a physical exchange at </w:t>
            </w:r>
            <w:proofErr w:type="spellStart"/>
            <w:r w:rsidR="000A502B" w:rsidRPr="00D93D68">
              <w:rPr>
                <w:rFonts w:ascii="Arial" w:eastAsia="Arial Narrow" w:hAnsi="Arial" w:cs="Arial"/>
                <w:sz w:val="20"/>
                <w:szCs w:val="20"/>
                <w:lang w:val="en-US"/>
              </w:rPr>
              <w:t>Oamk</w:t>
            </w:r>
            <w:proofErr w:type="spellEnd"/>
            <w:r w:rsidR="000A502B" w:rsidRPr="00D93D68">
              <w:rPr>
                <w:rFonts w:ascii="Arial" w:eastAsia="Arial Narrow" w:hAnsi="Arial" w:cs="Arial"/>
                <w:sz w:val="20"/>
                <w:szCs w:val="20"/>
                <w:lang w:val="en-US"/>
              </w:rPr>
              <w:t xml:space="preserve"> for at least 1 academic year and a workload of min. 60 ECTS cr.</w:t>
            </w:r>
          </w:p>
          <w:p w14:paraId="575E01C9" w14:textId="77777777" w:rsidR="007147CA" w:rsidRPr="00D93D68" w:rsidRDefault="007147CA" w:rsidP="000F39C5">
            <w:pPr>
              <w:pStyle w:val="Default"/>
              <w:rPr>
                <w:rFonts w:eastAsia="Arial Narrow"/>
                <w:sz w:val="20"/>
                <w:szCs w:val="20"/>
                <w:lang w:val="en-US"/>
              </w:rPr>
            </w:pPr>
          </w:p>
          <w:p w14:paraId="554463E3" w14:textId="7FF901F8" w:rsidR="00C200E9" w:rsidRPr="00D93D68" w:rsidRDefault="00C200E9" w:rsidP="000F39C5">
            <w:pPr>
              <w:pStyle w:val="Default"/>
              <w:rPr>
                <w:rFonts w:eastAsia="Arial Narrow"/>
                <w:b/>
                <w:bCs/>
                <w:sz w:val="20"/>
                <w:szCs w:val="20"/>
                <w:lang w:val="en-US"/>
              </w:rPr>
            </w:pPr>
            <w:r w:rsidRPr="00D93D68">
              <w:rPr>
                <w:rFonts w:eastAsia="Arial Narrow"/>
                <w:b/>
                <w:bCs/>
                <w:sz w:val="20"/>
                <w:szCs w:val="20"/>
                <w:lang w:val="en-US"/>
              </w:rPr>
              <w:t>Mid-term mobilities</w:t>
            </w:r>
            <w:r w:rsidR="00307303" w:rsidRPr="00D93D68">
              <w:rPr>
                <w:rFonts w:eastAsia="Arial Narrow"/>
                <w:b/>
                <w:bCs/>
                <w:sz w:val="20"/>
                <w:szCs w:val="20"/>
                <w:lang w:val="en-US"/>
              </w:rPr>
              <w:t xml:space="preserve"> (</w:t>
            </w:r>
            <w:r w:rsidR="006142F3" w:rsidRPr="00D93D68">
              <w:rPr>
                <w:rFonts w:eastAsia="Arial Narrow"/>
                <w:b/>
                <w:bCs/>
                <w:sz w:val="20"/>
                <w:szCs w:val="20"/>
                <w:lang w:val="en-US"/>
              </w:rPr>
              <w:t xml:space="preserve">distinct fields in </w:t>
            </w:r>
            <w:r w:rsidR="00307303" w:rsidRPr="00D93D68">
              <w:rPr>
                <w:rFonts w:eastAsia="Arial Narrow"/>
                <w:b/>
                <w:bCs/>
                <w:sz w:val="20"/>
                <w:szCs w:val="20"/>
                <w:lang w:val="en-US"/>
              </w:rPr>
              <w:t>health &amp; social care)</w:t>
            </w:r>
            <w:r w:rsidRPr="00D93D68">
              <w:rPr>
                <w:rFonts w:eastAsia="Arial Narrow"/>
                <w:b/>
                <w:bCs/>
                <w:sz w:val="20"/>
                <w:szCs w:val="20"/>
                <w:lang w:val="en-US"/>
              </w:rPr>
              <w:t>:</w:t>
            </w:r>
          </w:p>
          <w:p w14:paraId="1E16E059" w14:textId="54293F40" w:rsidR="00C927A4" w:rsidRPr="00D93D68" w:rsidRDefault="00272F63" w:rsidP="000F39C5">
            <w:pPr>
              <w:pStyle w:val="Default"/>
              <w:rPr>
                <w:rFonts w:eastAsia="Arial Narrow"/>
                <w:sz w:val="20"/>
                <w:szCs w:val="20"/>
                <w:lang w:val="en-US"/>
              </w:rPr>
            </w:pPr>
            <w:proofErr w:type="spellStart"/>
            <w:r w:rsidRPr="00D93D68">
              <w:rPr>
                <w:rFonts w:eastAsia="Arial Narrow"/>
                <w:sz w:val="20"/>
                <w:szCs w:val="20"/>
                <w:lang w:val="en-US"/>
              </w:rPr>
              <w:t>Oamk</w:t>
            </w:r>
            <w:proofErr w:type="spellEnd"/>
            <w:r w:rsidRPr="00D93D68">
              <w:rPr>
                <w:rFonts w:eastAsia="Arial Narrow"/>
                <w:sz w:val="20"/>
                <w:szCs w:val="20"/>
                <w:lang w:val="en-US"/>
              </w:rPr>
              <w:t xml:space="preserve"> offers </w:t>
            </w:r>
            <w:r w:rsidR="00A311BB" w:rsidRPr="00D93D68">
              <w:rPr>
                <w:rFonts w:eastAsia="Arial Narrow"/>
                <w:sz w:val="20"/>
                <w:szCs w:val="20"/>
                <w:u w:val="single"/>
                <w:lang w:val="en-US"/>
              </w:rPr>
              <w:t>mid-term</w:t>
            </w:r>
            <w:r w:rsidR="00A311BB" w:rsidRPr="00D93D68">
              <w:rPr>
                <w:rFonts w:eastAsia="Arial Narrow"/>
                <w:sz w:val="20"/>
                <w:szCs w:val="20"/>
                <w:lang w:val="en-US"/>
              </w:rPr>
              <w:t xml:space="preserve"> mobilit</w:t>
            </w:r>
            <w:r w:rsidR="004E03D7" w:rsidRPr="00D93D68">
              <w:rPr>
                <w:rFonts w:eastAsia="Arial Narrow"/>
                <w:sz w:val="20"/>
                <w:szCs w:val="20"/>
                <w:lang w:val="en-US"/>
              </w:rPr>
              <w:t>ies</w:t>
            </w:r>
            <w:r w:rsidR="005239A6" w:rsidRPr="00D93D68">
              <w:rPr>
                <w:rFonts w:eastAsia="Arial Narrow"/>
                <w:sz w:val="20"/>
                <w:szCs w:val="20"/>
                <w:lang w:val="en-US"/>
              </w:rPr>
              <w:t xml:space="preserve"> </w:t>
            </w:r>
            <w:r w:rsidR="0086410A" w:rsidRPr="00D93D68">
              <w:rPr>
                <w:rFonts w:eastAsia="Arial Narrow"/>
                <w:sz w:val="20"/>
                <w:szCs w:val="20"/>
                <w:lang w:val="en-US"/>
              </w:rPr>
              <w:t xml:space="preserve">for studies </w:t>
            </w:r>
            <w:r w:rsidR="00B833DD" w:rsidRPr="00D93D68">
              <w:rPr>
                <w:rFonts w:eastAsia="Arial Narrow"/>
                <w:sz w:val="20"/>
                <w:szCs w:val="20"/>
                <w:lang w:val="en-US"/>
              </w:rPr>
              <w:t>in spring (2</w:t>
            </w:r>
            <w:r w:rsidR="00B833DD" w:rsidRPr="00D93D68">
              <w:rPr>
                <w:rFonts w:eastAsia="Arial Narrow"/>
                <w:sz w:val="20"/>
                <w:szCs w:val="20"/>
                <w:vertAlign w:val="superscript"/>
                <w:lang w:val="en-US"/>
              </w:rPr>
              <w:t>nd</w:t>
            </w:r>
            <w:r w:rsidR="00B833DD" w:rsidRPr="00D93D68">
              <w:rPr>
                <w:rFonts w:eastAsia="Arial Narrow"/>
                <w:sz w:val="20"/>
                <w:szCs w:val="20"/>
                <w:lang w:val="en-US"/>
              </w:rPr>
              <w:t xml:space="preserve"> semester)</w:t>
            </w:r>
            <w:r w:rsidRPr="00D93D68">
              <w:rPr>
                <w:rFonts w:eastAsia="Arial Narrow"/>
                <w:sz w:val="20"/>
                <w:szCs w:val="20"/>
                <w:lang w:val="en-US"/>
              </w:rPr>
              <w:t xml:space="preserve"> </w:t>
            </w:r>
            <w:r w:rsidR="00B833DD" w:rsidRPr="00D93D68">
              <w:rPr>
                <w:rFonts w:eastAsia="Arial Narrow"/>
                <w:sz w:val="20"/>
                <w:szCs w:val="20"/>
                <w:lang w:val="en-US"/>
              </w:rPr>
              <w:t xml:space="preserve">in </w:t>
            </w:r>
            <w:r w:rsidR="00307303" w:rsidRPr="00D93D68">
              <w:rPr>
                <w:rFonts w:eastAsia="Arial Narrow"/>
                <w:sz w:val="20"/>
                <w:szCs w:val="20"/>
                <w:lang w:val="en-US"/>
              </w:rPr>
              <w:t>distinct</w:t>
            </w:r>
            <w:r w:rsidR="00B833DD" w:rsidRPr="00D93D68">
              <w:rPr>
                <w:rFonts w:eastAsia="Arial Narrow"/>
                <w:sz w:val="20"/>
                <w:szCs w:val="20"/>
                <w:lang w:val="en-US"/>
              </w:rPr>
              <w:t xml:space="preserve"> fields of health and social care for a 3-month</w:t>
            </w:r>
            <w:r w:rsidR="005253FF" w:rsidRPr="00D93D68">
              <w:rPr>
                <w:rFonts w:eastAsia="Arial Narrow"/>
                <w:sz w:val="20"/>
                <w:szCs w:val="20"/>
                <w:lang w:val="en-US"/>
              </w:rPr>
              <w:t xml:space="preserve"> mob</w:t>
            </w:r>
            <w:r w:rsidR="00955719" w:rsidRPr="00D93D68">
              <w:rPr>
                <w:rFonts w:eastAsia="Arial Narrow"/>
                <w:sz w:val="20"/>
                <w:szCs w:val="20"/>
                <w:lang w:val="en-US"/>
              </w:rPr>
              <w:t>ility</w:t>
            </w:r>
            <w:r w:rsidR="005253FF" w:rsidRPr="00D93D68">
              <w:rPr>
                <w:rFonts w:eastAsia="Arial Narrow"/>
                <w:sz w:val="20"/>
                <w:szCs w:val="20"/>
                <w:lang w:val="en-US"/>
              </w:rPr>
              <w:t xml:space="preserve"> period</w:t>
            </w:r>
            <w:r w:rsidR="00291942" w:rsidRPr="00D93D68">
              <w:rPr>
                <w:rFonts w:eastAsia="Arial Narrow"/>
                <w:sz w:val="20"/>
                <w:szCs w:val="20"/>
                <w:lang w:val="en-US"/>
              </w:rPr>
              <w:t xml:space="preserve"> either </w:t>
            </w:r>
            <w:r w:rsidR="00EC28D4" w:rsidRPr="00D93D68">
              <w:rPr>
                <w:rFonts w:eastAsia="Arial Narrow"/>
                <w:sz w:val="20"/>
                <w:szCs w:val="20"/>
                <w:lang w:val="en-US"/>
              </w:rPr>
              <w:t>in</w:t>
            </w:r>
            <w:r w:rsidR="00291942" w:rsidRPr="00D93D68">
              <w:rPr>
                <w:rFonts w:eastAsia="Arial Narrow"/>
                <w:sz w:val="20"/>
                <w:szCs w:val="20"/>
                <w:lang w:val="en-US"/>
              </w:rPr>
              <w:t xml:space="preserve"> the first half of the term (</w:t>
            </w:r>
            <w:r w:rsidR="002D3587" w:rsidRPr="00D93D68">
              <w:rPr>
                <w:rFonts w:eastAsia="Arial Narrow"/>
                <w:sz w:val="20"/>
                <w:szCs w:val="20"/>
                <w:lang w:val="en-US"/>
              </w:rPr>
              <w:t xml:space="preserve">P3) or </w:t>
            </w:r>
            <w:r w:rsidR="00EC28D4" w:rsidRPr="00D93D68">
              <w:rPr>
                <w:rFonts w:eastAsia="Arial Narrow"/>
                <w:sz w:val="20"/>
                <w:szCs w:val="20"/>
                <w:lang w:val="en-US"/>
              </w:rPr>
              <w:t>in the</w:t>
            </w:r>
            <w:r w:rsidR="002D3587" w:rsidRPr="00D93D68">
              <w:rPr>
                <w:rFonts w:eastAsia="Arial Narrow"/>
                <w:sz w:val="20"/>
                <w:szCs w:val="20"/>
                <w:lang w:val="en-US"/>
              </w:rPr>
              <w:t xml:space="preserve"> second hal</w:t>
            </w:r>
            <w:r w:rsidR="002665E9" w:rsidRPr="00D93D68">
              <w:rPr>
                <w:rFonts w:eastAsia="Arial Narrow"/>
                <w:sz w:val="20"/>
                <w:szCs w:val="20"/>
                <w:lang w:val="en-US"/>
              </w:rPr>
              <w:t>f</w:t>
            </w:r>
            <w:r w:rsidR="002D3587" w:rsidRPr="00D93D68">
              <w:rPr>
                <w:rFonts w:eastAsia="Arial Narrow"/>
                <w:sz w:val="20"/>
                <w:szCs w:val="20"/>
                <w:lang w:val="en-US"/>
              </w:rPr>
              <w:t xml:space="preserve"> of the term (P4)</w:t>
            </w:r>
            <w:r w:rsidR="00DF53C3" w:rsidRPr="00D93D68">
              <w:rPr>
                <w:rFonts w:eastAsia="Arial Narrow"/>
                <w:sz w:val="20"/>
                <w:szCs w:val="20"/>
                <w:lang w:val="en-US"/>
              </w:rPr>
              <w:t xml:space="preserve">. </w:t>
            </w:r>
            <w:r w:rsidR="001A1380" w:rsidRPr="00D93D68">
              <w:rPr>
                <w:rFonts w:eastAsia="Arial Narrow"/>
                <w:sz w:val="20"/>
                <w:szCs w:val="20"/>
                <w:lang w:val="en-US"/>
              </w:rPr>
              <w:t>The wor</w:t>
            </w:r>
            <w:r w:rsidR="000309B7" w:rsidRPr="00D93D68">
              <w:rPr>
                <w:rFonts w:eastAsia="Arial Narrow"/>
                <w:sz w:val="20"/>
                <w:szCs w:val="20"/>
                <w:lang w:val="en-US"/>
              </w:rPr>
              <w:t>k</w:t>
            </w:r>
            <w:r w:rsidR="001A1380" w:rsidRPr="00D93D68">
              <w:rPr>
                <w:rFonts w:eastAsia="Arial Narrow"/>
                <w:sz w:val="20"/>
                <w:szCs w:val="20"/>
                <w:lang w:val="en-US"/>
              </w:rPr>
              <w:t xml:space="preserve">load for a mid-term mobility </w:t>
            </w:r>
            <w:r w:rsidR="004D7B84" w:rsidRPr="00D93D68">
              <w:rPr>
                <w:rFonts w:eastAsia="Arial Narrow"/>
                <w:sz w:val="20"/>
                <w:szCs w:val="20"/>
                <w:lang w:val="en-US"/>
              </w:rPr>
              <w:t xml:space="preserve">is approx. 30 ECTS </w:t>
            </w:r>
            <w:proofErr w:type="spellStart"/>
            <w:r w:rsidR="004D7B84" w:rsidRPr="00D93D68">
              <w:rPr>
                <w:rFonts w:eastAsia="Arial Narrow"/>
                <w:sz w:val="20"/>
                <w:szCs w:val="20"/>
                <w:lang w:val="en-US"/>
              </w:rPr>
              <w:t>cr</w:t>
            </w:r>
            <w:proofErr w:type="spellEnd"/>
            <w:r w:rsidR="00344C4A" w:rsidRPr="00D93D68">
              <w:rPr>
                <w:rFonts w:eastAsia="Arial Narrow"/>
                <w:sz w:val="20"/>
                <w:szCs w:val="20"/>
                <w:lang w:val="en-US"/>
              </w:rPr>
              <w:t>, including also small-scale practical training</w:t>
            </w:r>
            <w:r w:rsidR="000309B7" w:rsidRPr="00D93D68">
              <w:rPr>
                <w:rFonts w:eastAsia="Arial Narrow"/>
                <w:sz w:val="20"/>
                <w:szCs w:val="20"/>
                <w:lang w:val="en-US"/>
              </w:rPr>
              <w:t xml:space="preserve"> </w:t>
            </w:r>
            <w:r w:rsidR="007D7523" w:rsidRPr="00D93D68">
              <w:rPr>
                <w:rFonts w:eastAsia="Arial Narrow"/>
                <w:sz w:val="20"/>
                <w:szCs w:val="20"/>
                <w:lang w:val="en-US"/>
              </w:rPr>
              <w:t>where applicable</w:t>
            </w:r>
            <w:r w:rsidR="000309B7" w:rsidRPr="00D93D68">
              <w:rPr>
                <w:rFonts w:eastAsia="Arial Narrow"/>
                <w:sz w:val="20"/>
                <w:szCs w:val="20"/>
                <w:lang w:val="en-US"/>
              </w:rPr>
              <w:t>.</w:t>
            </w:r>
          </w:p>
          <w:p w14:paraId="75750E8C" w14:textId="77777777" w:rsidR="00C927A4" w:rsidRPr="00D93D68" w:rsidRDefault="00C927A4" w:rsidP="000F39C5">
            <w:pPr>
              <w:pStyle w:val="Default"/>
              <w:rPr>
                <w:rFonts w:eastAsia="Arial Narrow"/>
                <w:sz w:val="20"/>
                <w:szCs w:val="20"/>
                <w:lang w:val="en-US"/>
              </w:rPr>
            </w:pPr>
          </w:p>
          <w:p w14:paraId="626C3D06" w14:textId="3342B91C" w:rsidR="00C200E9" w:rsidRPr="00D93D68" w:rsidRDefault="00C200E9" w:rsidP="000F39C5">
            <w:pPr>
              <w:pStyle w:val="Default"/>
              <w:rPr>
                <w:rFonts w:eastAsia="Arial Narrow"/>
                <w:b/>
                <w:bCs/>
                <w:sz w:val="20"/>
                <w:szCs w:val="20"/>
                <w:lang w:val="en-US"/>
              </w:rPr>
            </w:pPr>
            <w:r w:rsidRPr="00D93D68">
              <w:rPr>
                <w:rFonts w:eastAsia="Arial Narrow"/>
                <w:b/>
                <w:bCs/>
                <w:sz w:val="20"/>
                <w:szCs w:val="20"/>
                <w:lang w:val="en-US"/>
              </w:rPr>
              <w:t>Short-term mobilities</w:t>
            </w:r>
            <w:r w:rsidR="00EC778B" w:rsidRPr="00D93D68">
              <w:rPr>
                <w:rFonts w:eastAsia="Arial Narrow"/>
                <w:b/>
                <w:bCs/>
                <w:sz w:val="20"/>
                <w:szCs w:val="20"/>
                <w:lang w:val="en-US"/>
              </w:rPr>
              <w:t xml:space="preserve"> (all fields)</w:t>
            </w:r>
            <w:r w:rsidRPr="00D93D68">
              <w:rPr>
                <w:rFonts w:eastAsia="Arial Narrow"/>
                <w:b/>
                <w:bCs/>
                <w:sz w:val="20"/>
                <w:szCs w:val="20"/>
                <w:lang w:val="en-US"/>
              </w:rPr>
              <w:t>:</w:t>
            </w:r>
          </w:p>
          <w:p w14:paraId="262B5A98" w14:textId="3FB08F54" w:rsidR="00C1166A" w:rsidRPr="00D93D68" w:rsidRDefault="00C200E9" w:rsidP="000F39C5">
            <w:pPr>
              <w:pStyle w:val="Default"/>
              <w:rPr>
                <w:rFonts w:eastAsia="Arial Narrow"/>
                <w:sz w:val="20"/>
                <w:szCs w:val="20"/>
                <w:lang w:val="en-US"/>
              </w:rPr>
            </w:pPr>
            <w:r w:rsidRPr="00D93D68">
              <w:rPr>
                <w:rFonts w:eastAsia="Arial Narrow"/>
                <w:sz w:val="20"/>
                <w:szCs w:val="20"/>
                <w:lang w:val="en-US"/>
              </w:rPr>
              <w:t xml:space="preserve">Based on </w:t>
            </w:r>
            <w:r w:rsidR="000309B7" w:rsidRPr="00D93D68">
              <w:rPr>
                <w:rFonts w:eastAsia="Arial Narrow"/>
                <w:sz w:val="20"/>
                <w:szCs w:val="20"/>
                <w:lang w:val="en-US"/>
              </w:rPr>
              <w:t xml:space="preserve">separate </w:t>
            </w:r>
            <w:r w:rsidRPr="00D93D68">
              <w:rPr>
                <w:rFonts w:eastAsia="Arial Narrow"/>
                <w:sz w:val="20"/>
                <w:szCs w:val="20"/>
                <w:lang w:val="en-US"/>
              </w:rPr>
              <w:t>agreements</w:t>
            </w:r>
            <w:r w:rsidR="00AE0AAD" w:rsidRPr="00D93D68">
              <w:rPr>
                <w:rFonts w:eastAsia="Arial Narrow"/>
                <w:sz w:val="20"/>
                <w:szCs w:val="20"/>
                <w:lang w:val="en-US"/>
              </w:rPr>
              <w:t xml:space="preserve"> between universities</w:t>
            </w:r>
            <w:r w:rsidRPr="00D93D68">
              <w:rPr>
                <w:rFonts w:eastAsia="Arial Narrow"/>
                <w:sz w:val="20"/>
                <w:szCs w:val="20"/>
                <w:lang w:val="en-US"/>
              </w:rPr>
              <w:t xml:space="preserve">, </w:t>
            </w:r>
            <w:proofErr w:type="spellStart"/>
            <w:r w:rsidRPr="00D93D68">
              <w:rPr>
                <w:rFonts w:eastAsia="Arial Narrow"/>
                <w:sz w:val="20"/>
                <w:szCs w:val="20"/>
                <w:lang w:val="en-US"/>
              </w:rPr>
              <w:t>Oamk</w:t>
            </w:r>
            <w:proofErr w:type="spellEnd"/>
            <w:r w:rsidRPr="00D93D68">
              <w:rPr>
                <w:rFonts w:eastAsia="Arial Narrow"/>
                <w:sz w:val="20"/>
                <w:szCs w:val="20"/>
                <w:lang w:val="en-US"/>
              </w:rPr>
              <w:t xml:space="preserve"> offers also</w:t>
            </w:r>
            <w:r w:rsidRPr="00D93D68">
              <w:rPr>
                <w:rFonts w:eastAsia="Arial Narrow"/>
                <w:sz w:val="20"/>
                <w:szCs w:val="20"/>
                <w:u w:val="single"/>
                <w:lang w:val="en-US"/>
              </w:rPr>
              <w:t xml:space="preserve"> short-term</w:t>
            </w:r>
            <w:r w:rsidRPr="00D93D68">
              <w:rPr>
                <w:rFonts w:eastAsia="Arial Narrow"/>
                <w:sz w:val="20"/>
                <w:szCs w:val="20"/>
                <w:lang w:val="en-US"/>
              </w:rPr>
              <w:t xml:space="preserve"> mobilities for studies in distinct fields </w:t>
            </w:r>
            <w:r w:rsidR="000309B7" w:rsidRPr="00D93D68">
              <w:rPr>
                <w:rFonts w:eastAsia="Arial Narrow"/>
                <w:sz w:val="20"/>
                <w:szCs w:val="20"/>
                <w:lang w:val="en-US"/>
              </w:rPr>
              <w:t xml:space="preserve">These are </w:t>
            </w:r>
            <w:r w:rsidR="00C57D58" w:rsidRPr="00D93D68">
              <w:rPr>
                <w:rFonts w:eastAsia="Arial Narrow"/>
                <w:sz w:val="20"/>
                <w:szCs w:val="20"/>
                <w:lang w:val="en-US"/>
              </w:rPr>
              <w:t xml:space="preserve">normally </w:t>
            </w:r>
            <w:r w:rsidR="000309B7" w:rsidRPr="00D93D68">
              <w:rPr>
                <w:rFonts w:eastAsia="Arial Narrow"/>
                <w:sz w:val="20"/>
                <w:szCs w:val="20"/>
                <w:lang w:val="en-US"/>
              </w:rPr>
              <w:t>physical exchanges which last</w:t>
            </w:r>
            <w:r w:rsidR="000D4EE5" w:rsidRPr="00D93D68">
              <w:rPr>
                <w:rFonts w:eastAsia="Arial Narrow"/>
                <w:sz w:val="20"/>
                <w:szCs w:val="20"/>
                <w:lang w:val="en-US"/>
              </w:rPr>
              <w:t xml:space="preserve"> </w:t>
            </w:r>
            <w:r w:rsidR="00712D06" w:rsidRPr="00D93D68">
              <w:rPr>
                <w:rFonts w:eastAsia="Arial Narrow"/>
                <w:sz w:val="20"/>
                <w:szCs w:val="20"/>
                <w:lang w:val="en-US"/>
              </w:rPr>
              <w:t xml:space="preserve">approx. </w:t>
            </w:r>
            <w:r w:rsidR="00563E9F" w:rsidRPr="00D93D68">
              <w:rPr>
                <w:rFonts w:eastAsia="Arial Narrow"/>
                <w:sz w:val="20"/>
                <w:szCs w:val="20"/>
                <w:lang w:val="en-US"/>
              </w:rPr>
              <w:t>1-2 wee</w:t>
            </w:r>
            <w:r w:rsidR="00E334A2" w:rsidRPr="00D93D68">
              <w:rPr>
                <w:rFonts w:eastAsia="Arial Narrow"/>
                <w:sz w:val="20"/>
                <w:szCs w:val="20"/>
                <w:lang w:val="en-US"/>
              </w:rPr>
              <w:t xml:space="preserve">ks. </w:t>
            </w:r>
            <w:r w:rsidR="000309B7" w:rsidRPr="00D93D68">
              <w:rPr>
                <w:rFonts w:eastAsia="Arial Narrow"/>
                <w:sz w:val="20"/>
                <w:szCs w:val="20"/>
                <w:lang w:val="en-US"/>
              </w:rPr>
              <w:t>O</w:t>
            </w:r>
            <w:r w:rsidR="000D4EE5" w:rsidRPr="00D93D68">
              <w:rPr>
                <w:rFonts w:eastAsia="Arial Narrow"/>
                <w:sz w:val="20"/>
                <w:szCs w:val="20"/>
                <w:lang w:val="en-US"/>
              </w:rPr>
              <w:t xml:space="preserve">nly students covered by such an agreement </w:t>
            </w:r>
            <w:r w:rsidR="000309B7" w:rsidRPr="00D93D68">
              <w:rPr>
                <w:rFonts w:eastAsia="Arial Narrow"/>
                <w:sz w:val="20"/>
                <w:szCs w:val="20"/>
                <w:lang w:val="en-US"/>
              </w:rPr>
              <w:t xml:space="preserve">may </w:t>
            </w:r>
            <w:r w:rsidR="000D4EE5" w:rsidRPr="00D93D68">
              <w:rPr>
                <w:rFonts w:eastAsia="Arial Narrow"/>
                <w:sz w:val="20"/>
                <w:szCs w:val="20"/>
                <w:lang w:val="en-US"/>
              </w:rPr>
              <w:t>take part in the mobility.</w:t>
            </w:r>
          </w:p>
          <w:p w14:paraId="42EC527A" w14:textId="631557E6" w:rsidR="00CE6737" w:rsidRPr="00D93D68" w:rsidRDefault="00CE6737" w:rsidP="007147CA">
            <w:pPr>
              <w:pStyle w:val="Default"/>
              <w:rPr>
                <w:rFonts w:eastAsia="Arial Narrow"/>
                <w:sz w:val="22"/>
                <w:szCs w:val="22"/>
                <w:highlight w:val="yellow"/>
                <w:lang w:val="en-US"/>
              </w:rPr>
            </w:pPr>
          </w:p>
        </w:tc>
      </w:tr>
      <w:tr w:rsidR="00E635D9" w:rsidRPr="00642CF5" w14:paraId="6BA52E5A" w14:textId="77777777" w:rsidTr="654FD424">
        <w:tc>
          <w:tcPr>
            <w:tcW w:w="3823" w:type="dxa"/>
          </w:tcPr>
          <w:p w14:paraId="486A7CB6" w14:textId="0AD7E798" w:rsidR="00390613" w:rsidRPr="003576D3" w:rsidRDefault="000F39C5" w:rsidP="00E635D9">
            <w:pPr>
              <w:rPr>
                <w:rFonts w:ascii="Arial" w:eastAsia="Arial Narrow" w:hAnsi="Arial" w:cs="Arial"/>
                <w:b/>
                <w:bCs/>
                <w:sz w:val="20"/>
                <w:szCs w:val="20"/>
                <w:lang w:val="en-US"/>
              </w:rPr>
            </w:pPr>
            <w:hyperlink r:id="rId30" w:history="1">
              <w:r w:rsidRPr="003576D3">
                <w:rPr>
                  <w:rStyle w:val="Hyperlink"/>
                  <w:rFonts w:ascii="Arial" w:eastAsia="Arial Narrow" w:hAnsi="Arial" w:cs="Arial"/>
                  <w:b/>
                  <w:bCs/>
                  <w:sz w:val="20"/>
                  <w:szCs w:val="20"/>
                  <w:lang w:val="en-US"/>
                </w:rPr>
                <w:t>Mobilities for Traineeships</w:t>
              </w:r>
            </w:hyperlink>
          </w:p>
        </w:tc>
        <w:tc>
          <w:tcPr>
            <w:tcW w:w="5805" w:type="dxa"/>
            <w:shd w:val="clear" w:color="auto" w:fill="auto"/>
          </w:tcPr>
          <w:p w14:paraId="529BB992" w14:textId="5CC221FC" w:rsidR="00B057B1" w:rsidRPr="00D93D68" w:rsidRDefault="006360E5" w:rsidP="00E635D9">
            <w:pPr>
              <w:rPr>
                <w:rFonts w:ascii="Arial" w:hAnsi="Arial" w:cs="Arial"/>
                <w:sz w:val="20"/>
                <w:szCs w:val="20"/>
                <w:lang w:val="en-US"/>
              </w:rPr>
            </w:pPr>
            <w:r w:rsidRPr="00D93D68">
              <w:rPr>
                <w:rFonts w:ascii="Arial" w:hAnsi="Arial" w:cs="Arial"/>
                <w:sz w:val="20"/>
                <w:szCs w:val="20"/>
                <w:lang w:val="en-US"/>
              </w:rPr>
              <w:t>T</w:t>
            </w:r>
            <w:r w:rsidR="002A7511" w:rsidRPr="00D93D68">
              <w:rPr>
                <w:rFonts w:ascii="Arial" w:hAnsi="Arial" w:cs="Arial"/>
                <w:sz w:val="20"/>
                <w:szCs w:val="20"/>
                <w:lang w:val="en-US"/>
              </w:rPr>
              <w:t xml:space="preserve">raineeships can be </w:t>
            </w:r>
            <w:r w:rsidR="00CE6737" w:rsidRPr="00D93D68">
              <w:rPr>
                <w:rFonts w:ascii="Arial" w:hAnsi="Arial" w:cs="Arial"/>
                <w:sz w:val="20"/>
                <w:szCs w:val="20"/>
                <w:lang w:val="en-US"/>
              </w:rPr>
              <w:t>offered</w:t>
            </w:r>
            <w:r w:rsidR="002A7511" w:rsidRPr="00D93D68">
              <w:rPr>
                <w:rFonts w:ascii="Arial" w:hAnsi="Arial" w:cs="Arial"/>
                <w:sz w:val="20"/>
                <w:szCs w:val="20"/>
                <w:lang w:val="en-US"/>
              </w:rPr>
              <w:t xml:space="preserve"> </w:t>
            </w:r>
            <w:r w:rsidR="005044A7" w:rsidRPr="00D93D68">
              <w:rPr>
                <w:rFonts w:ascii="Arial" w:hAnsi="Arial" w:cs="Arial"/>
                <w:sz w:val="20"/>
                <w:szCs w:val="20"/>
                <w:lang w:val="en-US"/>
              </w:rPr>
              <w:t xml:space="preserve">at/via </w:t>
            </w:r>
            <w:proofErr w:type="spellStart"/>
            <w:r w:rsidR="005044A7" w:rsidRPr="00D93D68">
              <w:rPr>
                <w:rFonts w:ascii="Arial" w:hAnsi="Arial" w:cs="Arial"/>
                <w:sz w:val="20"/>
                <w:szCs w:val="20"/>
                <w:lang w:val="en-US"/>
              </w:rPr>
              <w:t>Oamk</w:t>
            </w:r>
            <w:proofErr w:type="spellEnd"/>
            <w:r w:rsidR="005044A7" w:rsidRPr="00D93D68">
              <w:rPr>
                <w:rFonts w:ascii="Arial" w:hAnsi="Arial" w:cs="Arial"/>
                <w:sz w:val="20"/>
                <w:szCs w:val="20"/>
                <w:lang w:val="en-US"/>
              </w:rPr>
              <w:t xml:space="preserve"> </w:t>
            </w:r>
            <w:r w:rsidR="002A7511" w:rsidRPr="00D93D68">
              <w:rPr>
                <w:rFonts w:ascii="Arial" w:hAnsi="Arial" w:cs="Arial"/>
                <w:sz w:val="20"/>
                <w:szCs w:val="20"/>
                <w:lang w:val="en-US"/>
              </w:rPr>
              <w:t>in certain fields</w:t>
            </w:r>
            <w:r w:rsidR="005044A7" w:rsidRPr="00D93D68">
              <w:rPr>
                <w:rFonts w:ascii="Arial" w:hAnsi="Arial" w:cs="Arial"/>
                <w:sz w:val="20"/>
                <w:szCs w:val="20"/>
                <w:lang w:val="en-US"/>
              </w:rPr>
              <w:t xml:space="preserve"> during our </w:t>
            </w:r>
            <w:r w:rsidR="001924D4" w:rsidRPr="00D93D68">
              <w:rPr>
                <w:rFonts w:ascii="Arial" w:hAnsi="Arial" w:cs="Arial"/>
                <w:sz w:val="20"/>
                <w:szCs w:val="20"/>
                <w:lang w:val="en-US"/>
              </w:rPr>
              <w:t>academic</w:t>
            </w:r>
            <w:r w:rsidR="005044A7" w:rsidRPr="00D93D68">
              <w:rPr>
                <w:rFonts w:ascii="Arial" w:hAnsi="Arial" w:cs="Arial"/>
                <w:sz w:val="20"/>
                <w:szCs w:val="20"/>
                <w:lang w:val="en-US"/>
              </w:rPr>
              <w:t xml:space="preserve"> terms.</w:t>
            </w:r>
            <w:r w:rsidR="003B7698" w:rsidRPr="00D93D68">
              <w:rPr>
                <w:rFonts w:ascii="Arial" w:hAnsi="Arial" w:cs="Arial"/>
                <w:sz w:val="20"/>
                <w:szCs w:val="20"/>
                <w:lang w:val="en-US"/>
              </w:rPr>
              <w:t xml:space="preserve"> </w:t>
            </w:r>
            <w:r w:rsidRPr="00D93D68">
              <w:rPr>
                <w:rFonts w:ascii="Arial" w:hAnsi="Arial" w:cs="Arial"/>
                <w:sz w:val="20"/>
                <w:szCs w:val="20"/>
                <w:lang w:val="en-US"/>
              </w:rPr>
              <w:t>Erasmus+ traineeship mobil</w:t>
            </w:r>
            <w:r w:rsidR="00342412" w:rsidRPr="00D93D68">
              <w:rPr>
                <w:rFonts w:ascii="Arial" w:hAnsi="Arial" w:cs="Arial"/>
                <w:sz w:val="20"/>
                <w:szCs w:val="20"/>
                <w:lang w:val="en-US"/>
              </w:rPr>
              <w:t>i</w:t>
            </w:r>
            <w:r w:rsidRPr="00D93D68">
              <w:rPr>
                <w:rFonts w:ascii="Arial" w:hAnsi="Arial" w:cs="Arial"/>
                <w:sz w:val="20"/>
                <w:szCs w:val="20"/>
                <w:lang w:val="en-US"/>
              </w:rPr>
              <w:t>ties should last min. 2 months</w:t>
            </w:r>
            <w:r w:rsidR="00312A35" w:rsidRPr="00D93D68">
              <w:rPr>
                <w:rFonts w:ascii="Arial" w:hAnsi="Arial" w:cs="Arial"/>
                <w:sz w:val="20"/>
                <w:szCs w:val="20"/>
                <w:lang w:val="en-US"/>
              </w:rPr>
              <w:t>, preferably 3 m</w:t>
            </w:r>
            <w:r w:rsidR="00F77E40" w:rsidRPr="00D93D68">
              <w:rPr>
                <w:rFonts w:ascii="Arial" w:hAnsi="Arial" w:cs="Arial"/>
                <w:sz w:val="20"/>
                <w:szCs w:val="20"/>
                <w:lang w:val="en-US"/>
              </w:rPr>
              <w:t>onths</w:t>
            </w:r>
            <w:r w:rsidRPr="00D93D68">
              <w:rPr>
                <w:rFonts w:ascii="Arial" w:hAnsi="Arial" w:cs="Arial"/>
                <w:sz w:val="20"/>
                <w:szCs w:val="20"/>
                <w:lang w:val="en-US"/>
              </w:rPr>
              <w:t>.</w:t>
            </w:r>
          </w:p>
          <w:p w14:paraId="7BAE4079" w14:textId="3C988E7B" w:rsidR="00B057B1" w:rsidRPr="00D93D68" w:rsidRDefault="00B1406D" w:rsidP="00E635D9">
            <w:pPr>
              <w:rPr>
                <w:rFonts w:ascii="Arial" w:hAnsi="Arial" w:cs="Arial"/>
                <w:sz w:val="20"/>
                <w:szCs w:val="20"/>
                <w:lang w:val="en-US"/>
              </w:rPr>
            </w:pPr>
            <w:r w:rsidRPr="00B22B4C">
              <w:rPr>
                <w:lang w:val="en-GB"/>
              </w:rPr>
              <w:br/>
            </w:r>
            <w:proofErr w:type="spellStart"/>
            <w:r w:rsidR="3993061B" w:rsidRPr="654FD424">
              <w:rPr>
                <w:rFonts w:ascii="Arial" w:hAnsi="Arial" w:cs="Arial"/>
                <w:sz w:val="20"/>
                <w:szCs w:val="20"/>
                <w:lang w:val="en-US"/>
              </w:rPr>
              <w:t>Oamk</w:t>
            </w:r>
            <w:proofErr w:type="spellEnd"/>
            <w:r w:rsidR="3993061B" w:rsidRPr="654FD424">
              <w:rPr>
                <w:rFonts w:ascii="Arial" w:hAnsi="Arial" w:cs="Arial"/>
                <w:sz w:val="20"/>
                <w:szCs w:val="20"/>
                <w:lang w:val="en-US"/>
              </w:rPr>
              <w:t xml:space="preserve"> can acquire</w:t>
            </w:r>
            <w:r w:rsidR="156C819C" w:rsidRPr="654FD424">
              <w:rPr>
                <w:rFonts w:ascii="Arial" w:hAnsi="Arial" w:cs="Arial"/>
                <w:sz w:val="20"/>
                <w:szCs w:val="20"/>
                <w:lang w:val="en-US"/>
              </w:rPr>
              <w:t>/mediate</w:t>
            </w:r>
            <w:r w:rsidR="3993061B" w:rsidRPr="654FD424">
              <w:rPr>
                <w:rFonts w:ascii="Arial" w:hAnsi="Arial" w:cs="Arial"/>
                <w:sz w:val="20"/>
                <w:szCs w:val="20"/>
                <w:lang w:val="en-US"/>
              </w:rPr>
              <w:t xml:space="preserve"> only a limited </w:t>
            </w:r>
            <w:proofErr w:type="gramStart"/>
            <w:r w:rsidR="3993061B" w:rsidRPr="654FD424">
              <w:rPr>
                <w:rFonts w:ascii="Arial" w:hAnsi="Arial" w:cs="Arial"/>
                <w:sz w:val="20"/>
                <w:szCs w:val="20"/>
                <w:lang w:val="en-US"/>
              </w:rPr>
              <w:t>amount</w:t>
            </w:r>
            <w:proofErr w:type="gramEnd"/>
            <w:r w:rsidR="3993061B" w:rsidRPr="654FD424">
              <w:rPr>
                <w:rFonts w:ascii="Arial" w:hAnsi="Arial" w:cs="Arial"/>
                <w:sz w:val="20"/>
                <w:szCs w:val="20"/>
                <w:lang w:val="en-US"/>
              </w:rPr>
              <w:t xml:space="preserve"> of </w:t>
            </w:r>
            <w:r w:rsidR="30A30EDE" w:rsidRPr="654FD424">
              <w:rPr>
                <w:rFonts w:ascii="Arial" w:hAnsi="Arial" w:cs="Arial"/>
                <w:sz w:val="20"/>
                <w:szCs w:val="20"/>
                <w:lang w:val="en-US"/>
              </w:rPr>
              <w:t>traineeship</w:t>
            </w:r>
            <w:r w:rsidR="4EAE855C" w:rsidRPr="654FD424">
              <w:rPr>
                <w:rFonts w:ascii="Arial" w:hAnsi="Arial" w:cs="Arial"/>
                <w:sz w:val="20"/>
                <w:szCs w:val="20"/>
                <w:lang w:val="en-US"/>
              </w:rPr>
              <w:t>s</w:t>
            </w:r>
            <w:r w:rsidR="3993061B" w:rsidRPr="654FD424">
              <w:rPr>
                <w:rFonts w:ascii="Arial" w:hAnsi="Arial" w:cs="Arial"/>
                <w:sz w:val="20"/>
                <w:szCs w:val="20"/>
                <w:lang w:val="en-US"/>
              </w:rPr>
              <w:t xml:space="preserve"> </w:t>
            </w:r>
            <w:r w:rsidR="156C819C" w:rsidRPr="654FD424">
              <w:rPr>
                <w:rFonts w:ascii="Arial" w:hAnsi="Arial" w:cs="Arial"/>
                <w:sz w:val="20"/>
                <w:szCs w:val="20"/>
                <w:lang w:val="en-US"/>
              </w:rPr>
              <w:t xml:space="preserve">at </w:t>
            </w:r>
            <w:proofErr w:type="spellStart"/>
            <w:r w:rsidR="156C819C" w:rsidRPr="654FD424">
              <w:rPr>
                <w:rFonts w:ascii="Arial" w:hAnsi="Arial" w:cs="Arial"/>
                <w:sz w:val="20"/>
                <w:szCs w:val="20"/>
                <w:lang w:val="en-US"/>
              </w:rPr>
              <w:t>Oamk</w:t>
            </w:r>
            <w:proofErr w:type="spellEnd"/>
            <w:r w:rsidR="156C819C" w:rsidRPr="654FD424">
              <w:rPr>
                <w:rFonts w:ascii="Arial" w:hAnsi="Arial" w:cs="Arial"/>
                <w:sz w:val="20"/>
                <w:szCs w:val="20"/>
                <w:lang w:val="en-US"/>
              </w:rPr>
              <w:t xml:space="preserve"> or third parties.</w:t>
            </w:r>
            <w:r w:rsidR="30A30EDE" w:rsidRPr="654FD424">
              <w:rPr>
                <w:rFonts w:ascii="Arial" w:hAnsi="Arial" w:cs="Arial"/>
                <w:sz w:val="20"/>
                <w:szCs w:val="20"/>
                <w:lang w:val="en-US"/>
              </w:rPr>
              <w:t xml:space="preserve"> Admission decisions are made by </w:t>
            </w:r>
            <w:proofErr w:type="spellStart"/>
            <w:r w:rsidR="30A30EDE" w:rsidRPr="654FD424">
              <w:rPr>
                <w:rFonts w:ascii="Arial" w:hAnsi="Arial" w:cs="Arial"/>
                <w:sz w:val="20"/>
                <w:szCs w:val="20"/>
                <w:lang w:val="en-US"/>
              </w:rPr>
              <w:t>Oamk</w:t>
            </w:r>
            <w:proofErr w:type="spellEnd"/>
            <w:r w:rsidR="749223BC" w:rsidRPr="654FD424">
              <w:rPr>
                <w:rFonts w:ascii="Arial" w:hAnsi="Arial" w:cs="Arial"/>
                <w:sz w:val="20"/>
                <w:szCs w:val="20"/>
                <w:lang w:val="en-US"/>
              </w:rPr>
              <w:t xml:space="preserve"> </w:t>
            </w:r>
            <w:r w:rsidR="30A30EDE" w:rsidRPr="654FD424">
              <w:rPr>
                <w:rFonts w:ascii="Arial" w:hAnsi="Arial" w:cs="Arial"/>
                <w:sz w:val="20"/>
                <w:szCs w:val="20"/>
                <w:lang w:val="en-US"/>
              </w:rPr>
              <w:t xml:space="preserve">based on </w:t>
            </w:r>
            <w:r w:rsidR="33A5F67D" w:rsidRPr="654FD424">
              <w:rPr>
                <w:rFonts w:ascii="Arial" w:hAnsi="Arial" w:cs="Arial"/>
                <w:sz w:val="20"/>
                <w:szCs w:val="20"/>
                <w:lang w:val="en-US"/>
              </w:rPr>
              <w:t>enquiries</w:t>
            </w:r>
            <w:r w:rsidR="00B22B4C">
              <w:rPr>
                <w:rFonts w:ascii="Arial" w:hAnsi="Arial" w:cs="Arial"/>
                <w:sz w:val="20"/>
                <w:szCs w:val="20"/>
                <w:lang w:val="en-US"/>
              </w:rPr>
              <w:t>,</w:t>
            </w:r>
            <w:r w:rsidR="33A5F67D" w:rsidRPr="654FD424">
              <w:rPr>
                <w:rFonts w:ascii="Arial" w:hAnsi="Arial" w:cs="Arial"/>
                <w:sz w:val="20"/>
                <w:szCs w:val="20"/>
                <w:lang w:val="en-US"/>
              </w:rPr>
              <w:t xml:space="preserve"> and </w:t>
            </w:r>
            <w:r w:rsidR="30A30EDE" w:rsidRPr="654FD424">
              <w:rPr>
                <w:rFonts w:ascii="Arial" w:hAnsi="Arial" w:cs="Arial"/>
                <w:sz w:val="20"/>
                <w:szCs w:val="20"/>
                <w:lang w:val="en-US"/>
              </w:rPr>
              <w:t>applications are</w:t>
            </w:r>
            <w:r w:rsidR="7430F728" w:rsidRPr="654FD424">
              <w:rPr>
                <w:rFonts w:ascii="Arial" w:hAnsi="Arial" w:cs="Arial"/>
                <w:sz w:val="20"/>
                <w:szCs w:val="20"/>
                <w:lang w:val="en-US"/>
              </w:rPr>
              <w:t xml:space="preserve"> </w:t>
            </w:r>
            <w:proofErr w:type="spellStart"/>
            <w:r w:rsidR="7430F728" w:rsidRPr="654FD424">
              <w:rPr>
                <w:rFonts w:ascii="Arial" w:hAnsi="Arial" w:cs="Arial"/>
                <w:sz w:val="20"/>
                <w:szCs w:val="20"/>
                <w:lang w:val="en-US"/>
              </w:rPr>
              <w:t>prioritised</w:t>
            </w:r>
            <w:proofErr w:type="spellEnd"/>
            <w:r w:rsidR="7430F728" w:rsidRPr="654FD424">
              <w:rPr>
                <w:rFonts w:ascii="Arial" w:hAnsi="Arial" w:cs="Arial"/>
                <w:sz w:val="20"/>
                <w:szCs w:val="20"/>
                <w:lang w:val="en-US"/>
              </w:rPr>
              <w:t xml:space="preserve"> according to bilateral</w:t>
            </w:r>
            <w:r w:rsidR="1E55B0BB" w:rsidRPr="654FD424">
              <w:rPr>
                <w:rFonts w:ascii="Arial" w:hAnsi="Arial" w:cs="Arial"/>
                <w:sz w:val="20"/>
                <w:szCs w:val="20"/>
                <w:lang w:val="en-US"/>
              </w:rPr>
              <w:t xml:space="preserve"> or </w:t>
            </w:r>
            <w:r w:rsidR="7430F728" w:rsidRPr="654FD424">
              <w:rPr>
                <w:rFonts w:ascii="Arial" w:hAnsi="Arial" w:cs="Arial"/>
                <w:sz w:val="20"/>
                <w:szCs w:val="20"/>
                <w:lang w:val="en-US"/>
              </w:rPr>
              <w:t>inter-institutional agreements covering traineeship mobilities</w:t>
            </w:r>
            <w:r w:rsidR="30A30EDE" w:rsidRPr="654FD424">
              <w:rPr>
                <w:rFonts w:ascii="Arial" w:hAnsi="Arial" w:cs="Arial"/>
                <w:sz w:val="20"/>
                <w:szCs w:val="20"/>
                <w:lang w:val="en-US"/>
              </w:rPr>
              <w:t>.</w:t>
            </w:r>
          </w:p>
          <w:p w14:paraId="2B5962A3" w14:textId="3C5D562C" w:rsidR="0051785D" w:rsidRPr="00D93D68" w:rsidRDefault="005903F0" w:rsidP="00E635D9">
            <w:pPr>
              <w:rPr>
                <w:rFonts w:ascii="Arial" w:hAnsi="Arial" w:cs="Arial"/>
                <w:sz w:val="20"/>
                <w:szCs w:val="20"/>
                <w:lang w:val="en-US"/>
              </w:rPr>
            </w:pPr>
            <w:r w:rsidRPr="00D93D68">
              <w:rPr>
                <w:rFonts w:ascii="Arial" w:hAnsi="Arial" w:cs="Arial"/>
                <w:sz w:val="20"/>
                <w:szCs w:val="20"/>
                <w:lang w:val="en-US"/>
              </w:rPr>
              <w:br/>
            </w:r>
            <w:r w:rsidR="001630E4" w:rsidRPr="00D93D68">
              <w:rPr>
                <w:rFonts w:ascii="Arial" w:hAnsi="Arial" w:cs="Arial"/>
                <w:sz w:val="20"/>
                <w:szCs w:val="20"/>
                <w:lang w:val="en-US"/>
              </w:rPr>
              <w:t xml:space="preserve">Admitted trainees are </w:t>
            </w:r>
            <w:r w:rsidR="0053124C" w:rsidRPr="00D93D68">
              <w:rPr>
                <w:rFonts w:ascii="Arial" w:hAnsi="Arial" w:cs="Arial"/>
                <w:sz w:val="20"/>
                <w:szCs w:val="20"/>
                <w:lang w:val="en-US"/>
              </w:rPr>
              <w:t xml:space="preserve">enrolled as exchange students at </w:t>
            </w:r>
            <w:proofErr w:type="spellStart"/>
            <w:r w:rsidR="0053124C" w:rsidRPr="00D93D68">
              <w:rPr>
                <w:rFonts w:ascii="Arial" w:hAnsi="Arial" w:cs="Arial"/>
                <w:sz w:val="20"/>
                <w:szCs w:val="20"/>
                <w:lang w:val="en-US"/>
              </w:rPr>
              <w:t>Oamk</w:t>
            </w:r>
            <w:proofErr w:type="spellEnd"/>
            <w:r w:rsidR="0053124C" w:rsidRPr="00D93D68">
              <w:rPr>
                <w:rFonts w:ascii="Arial" w:hAnsi="Arial" w:cs="Arial"/>
                <w:sz w:val="20"/>
                <w:szCs w:val="20"/>
                <w:lang w:val="en-US"/>
              </w:rPr>
              <w:t xml:space="preserve"> and supervised/mentored by academic staff </w:t>
            </w:r>
            <w:r w:rsidR="001C24B6" w:rsidRPr="00D93D68">
              <w:rPr>
                <w:rFonts w:ascii="Arial" w:hAnsi="Arial" w:cs="Arial"/>
                <w:sz w:val="20"/>
                <w:szCs w:val="20"/>
                <w:lang w:val="en-US"/>
              </w:rPr>
              <w:t>and supported by administrative service staff.</w:t>
            </w:r>
          </w:p>
          <w:p w14:paraId="20AF35AC" w14:textId="77777777" w:rsidR="0051785D" w:rsidRPr="00D93D68" w:rsidRDefault="0051785D" w:rsidP="00E635D9">
            <w:pPr>
              <w:rPr>
                <w:rFonts w:ascii="Arial" w:hAnsi="Arial" w:cs="Arial"/>
                <w:sz w:val="20"/>
                <w:szCs w:val="20"/>
                <w:lang w:val="en-US"/>
              </w:rPr>
            </w:pPr>
          </w:p>
          <w:p w14:paraId="6164181C" w14:textId="3F50AA1D" w:rsidR="00E635D9" w:rsidRPr="00D93D68" w:rsidRDefault="009818CA" w:rsidP="00E635D9">
            <w:pPr>
              <w:rPr>
                <w:rFonts w:ascii="Arial" w:hAnsi="Arial" w:cs="Arial"/>
                <w:sz w:val="20"/>
                <w:szCs w:val="20"/>
                <w:lang w:val="en-US"/>
              </w:rPr>
            </w:pPr>
            <w:r w:rsidRPr="00D93D68">
              <w:rPr>
                <w:rFonts w:ascii="Arial" w:hAnsi="Arial" w:cs="Arial"/>
                <w:sz w:val="20"/>
                <w:szCs w:val="20"/>
                <w:lang w:val="en-US"/>
              </w:rPr>
              <w:t>Trainees</w:t>
            </w:r>
            <w:r w:rsidR="00DA5B64" w:rsidRPr="00D93D68">
              <w:rPr>
                <w:rFonts w:ascii="Arial" w:hAnsi="Arial" w:cs="Arial"/>
                <w:sz w:val="20"/>
                <w:szCs w:val="20"/>
                <w:lang w:val="en-US"/>
              </w:rPr>
              <w:t xml:space="preserve"> commencing their traineeship </w:t>
            </w:r>
            <w:r w:rsidR="00CF3270" w:rsidRPr="00D93D68">
              <w:rPr>
                <w:rFonts w:ascii="Arial" w:hAnsi="Arial" w:cs="Arial"/>
                <w:sz w:val="20"/>
                <w:szCs w:val="20"/>
                <w:lang w:val="en-US"/>
              </w:rPr>
              <w:t xml:space="preserve">at the outset of a regular term </w:t>
            </w:r>
            <w:r w:rsidR="00DA5B64" w:rsidRPr="00D93D68">
              <w:rPr>
                <w:rFonts w:ascii="Arial" w:hAnsi="Arial" w:cs="Arial"/>
                <w:sz w:val="20"/>
                <w:szCs w:val="20"/>
                <w:lang w:val="en-US"/>
              </w:rPr>
              <w:t>at</w:t>
            </w:r>
            <w:r w:rsidRPr="00D93D68">
              <w:rPr>
                <w:rFonts w:ascii="Arial" w:hAnsi="Arial" w:cs="Arial"/>
                <w:sz w:val="20"/>
                <w:szCs w:val="20"/>
                <w:lang w:val="en-US"/>
              </w:rPr>
              <w:t>/via</w:t>
            </w:r>
            <w:r w:rsidR="00DA5B64" w:rsidRPr="00D93D68">
              <w:rPr>
                <w:rFonts w:ascii="Arial" w:hAnsi="Arial" w:cs="Arial"/>
                <w:sz w:val="20"/>
                <w:szCs w:val="20"/>
                <w:lang w:val="en-US"/>
              </w:rPr>
              <w:t xml:space="preserve"> </w:t>
            </w:r>
            <w:proofErr w:type="spellStart"/>
            <w:r w:rsidR="00DA5B64" w:rsidRPr="00D93D68">
              <w:rPr>
                <w:rFonts w:ascii="Arial" w:hAnsi="Arial" w:cs="Arial"/>
                <w:sz w:val="20"/>
                <w:szCs w:val="20"/>
                <w:lang w:val="en-US"/>
              </w:rPr>
              <w:t>Oamk</w:t>
            </w:r>
            <w:proofErr w:type="spellEnd"/>
            <w:r w:rsidR="00DA5B64" w:rsidRPr="00D93D68">
              <w:rPr>
                <w:rFonts w:ascii="Arial" w:hAnsi="Arial" w:cs="Arial"/>
                <w:sz w:val="20"/>
                <w:szCs w:val="20"/>
                <w:lang w:val="en-US"/>
              </w:rPr>
              <w:t xml:space="preserve"> are required to </w:t>
            </w:r>
            <w:r w:rsidR="00CF3270" w:rsidRPr="00D93D68">
              <w:rPr>
                <w:rFonts w:ascii="Arial" w:hAnsi="Arial" w:cs="Arial"/>
                <w:sz w:val="20"/>
                <w:szCs w:val="20"/>
                <w:lang w:val="en-US"/>
              </w:rPr>
              <w:t xml:space="preserve">take part in the Finnish </w:t>
            </w:r>
            <w:r w:rsidR="003576D3">
              <w:rPr>
                <w:rFonts w:ascii="Arial" w:hAnsi="Arial" w:cs="Arial"/>
                <w:sz w:val="20"/>
                <w:szCs w:val="20"/>
                <w:lang w:val="en-US"/>
              </w:rPr>
              <w:t>Language 1: Survive!</w:t>
            </w:r>
            <w:r w:rsidR="00CF3270" w:rsidRPr="00D93D68">
              <w:rPr>
                <w:rFonts w:ascii="Arial" w:hAnsi="Arial" w:cs="Arial"/>
                <w:sz w:val="20"/>
                <w:szCs w:val="20"/>
                <w:lang w:val="en-US"/>
              </w:rPr>
              <w:t xml:space="preserve"> course (3 ECTS </w:t>
            </w:r>
            <w:proofErr w:type="spellStart"/>
            <w:r w:rsidR="00CF3270" w:rsidRPr="00D93D68">
              <w:rPr>
                <w:rFonts w:ascii="Arial" w:hAnsi="Arial" w:cs="Arial"/>
                <w:sz w:val="20"/>
                <w:szCs w:val="20"/>
                <w:lang w:val="en-US"/>
              </w:rPr>
              <w:t>cr</w:t>
            </w:r>
            <w:proofErr w:type="spellEnd"/>
            <w:r w:rsidR="00CF3270" w:rsidRPr="00D93D68">
              <w:rPr>
                <w:rFonts w:ascii="Arial" w:hAnsi="Arial" w:cs="Arial"/>
                <w:sz w:val="20"/>
                <w:szCs w:val="20"/>
                <w:lang w:val="en-US"/>
              </w:rPr>
              <w:t>)</w:t>
            </w:r>
            <w:r w:rsidRPr="00D93D68">
              <w:rPr>
                <w:rFonts w:ascii="Arial" w:hAnsi="Arial" w:cs="Arial"/>
                <w:sz w:val="20"/>
                <w:szCs w:val="20"/>
                <w:lang w:val="en-US"/>
              </w:rPr>
              <w:t xml:space="preserve">. This course </w:t>
            </w:r>
            <w:r w:rsidR="00CF3270" w:rsidRPr="00D93D68">
              <w:rPr>
                <w:rFonts w:ascii="Arial" w:hAnsi="Arial" w:cs="Arial"/>
                <w:sz w:val="20"/>
                <w:szCs w:val="20"/>
                <w:lang w:val="en-US"/>
              </w:rPr>
              <w:t xml:space="preserve">is arranged in late afternoon/evening </w:t>
            </w:r>
            <w:r w:rsidRPr="00D93D68">
              <w:rPr>
                <w:rFonts w:ascii="Arial" w:hAnsi="Arial" w:cs="Arial"/>
                <w:sz w:val="20"/>
                <w:szCs w:val="20"/>
                <w:lang w:val="en-US"/>
              </w:rPr>
              <w:t xml:space="preserve">and thus can be pursued </w:t>
            </w:r>
            <w:r w:rsidR="00CF3270" w:rsidRPr="00D93D68">
              <w:rPr>
                <w:rFonts w:ascii="Arial" w:hAnsi="Arial" w:cs="Arial"/>
                <w:sz w:val="20"/>
                <w:szCs w:val="20"/>
                <w:lang w:val="en-US"/>
              </w:rPr>
              <w:t>outside of traineeship work hours.</w:t>
            </w:r>
            <w:r w:rsidRPr="00D93D68">
              <w:rPr>
                <w:rFonts w:ascii="Arial" w:hAnsi="Arial" w:cs="Arial"/>
                <w:sz w:val="20"/>
                <w:szCs w:val="20"/>
                <w:lang w:val="en-US"/>
              </w:rPr>
              <w:t xml:space="preserve"> If applicable, trainees can also pursue other possible supportive courses outside of traineeship work hours.</w:t>
            </w:r>
            <w:r w:rsidR="006778F0" w:rsidRPr="00D93D68">
              <w:rPr>
                <w:rFonts w:ascii="Arial" w:hAnsi="Arial" w:cs="Arial"/>
                <w:sz w:val="20"/>
                <w:szCs w:val="20"/>
                <w:lang w:val="en-US"/>
              </w:rPr>
              <w:t xml:space="preserve"> In some </w:t>
            </w:r>
            <w:proofErr w:type="gramStart"/>
            <w:r w:rsidR="006778F0" w:rsidRPr="00D93D68">
              <w:rPr>
                <w:rFonts w:ascii="Arial" w:hAnsi="Arial" w:cs="Arial"/>
                <w:sz w:val="20"/>
                <w:szCs w:val="20"/>
                <w:lang w:val="en-US"/>
              </w:rPr>
              <w:t>cases</w:t>
            </w:r>
            <w:proofErr w:type="gramEnd"/>
            <w:r w:rsidR="006778F0" w:rsidRPr="00D93D68">
              <w:rPr>
                <w:rFonts w:ascii="Arial" w:hAnsi="Arial" w:cs="Arial"/>
                <w:sz w:val="20"/>
                <w:szCs w:val="20"/>
                <w:lang w:val="en-US"/>
              </w:rPr>
              <w:t xml:space="preserve"> and fields, trainees may pursue also an online course before/during/after </w:t>
            </w:r>
            <w:r w:rsidR="006778F0" w:rsidRPr="00D93D68">
              <w:rPr>
                <w:rFonts w:ascii="Arial" w:eastAsia="Arial Narrow" w:hAnsi="Arial" w:cs="Arial"/>
                <w:sz w:val="20"/>
                <w:szCs w:val="20"/>
                <w:lang w:val="en-US"/>
              </w:rPr>
              <w:t xml:space="preserve">the physical mobility stay </w:t>
            </w:r>
            <w:r w:rsidR="006778F0" w:rsidRPr="00D93D68">
              <w:rPr>
                <w:rFonts w:ascii="Arial" w:hAnsi="Arial" w:cs="Arial"/>
                <w:sz w:val="20"/>
                <w:szCs w:val="20"/>
                <w:lang w:val="en-US"/>
              </w:rPr>
              <w:t>outside of traineeship work hours.</w:t>
            </w:r>
          </w:p>
          <w:p w14:paraId="0892326D" w14:textId="7C12340F" w:rsidR="00D33B88" w:rsidRPr="00D93D68" w:rsidRDefault="00D33B88" w:rsidP="00E635D9">
            <w:pPr>
              <w:rPr>
                <w:rFonts w:ascii="Arial" w:hAnsi="Arial" w:cs="Arial"/>
                <w:sz w:val="20"/>
                <w:szCs w:val="20"/>
                <w:lang w:val="en-US"/>
              </w:rPr>
            </w:pPr>
          </w:p>
        </w:tc>
      </w:tr>
      <w:tr w:rsidR="00D56F30" w:rsidRPr="00642CF5" w14:paraId="7CF78865" w14:textId="77777777" w:rsidTr="654FD424">
        <w:trPr>
          <w:trHeight w:val="577"/>
        </w:trPr>
        <w:tc>
          <w:tcPr>
            <w:tcW w:w="3823" w:type="dxa"/>
          </w:tcPr>
          <w:p w14:paraId="4ACB5C33" w14:textId="63D41D5D" w:rsidR="00D56F30" w:rsidRPr="00D93D68" w:rsidRDefault="00D56F30" w:rsidP="00D56F30">
            <w:pPr>
              <w:rPr>
                <w:rFonts w:ascii="Arial" w:eastAsia="Arial Narrow" w:hAnsi="Arial" w:cs="Arial"/>
                <w:b/>
                <w:bCs/>
                <w:sz w:val="20"/>
                <w:szCs w:val="20"/>
                <w:lang w:val="en-US"/>
              </w:rPr>
            </w:pPr>
            <w:r w:rsidRPr="00D93D68">
              <w:rPr>
                <w:rFonts w:ascii="Arial" w:eastAsia="Arial Narrow" w:hAnsi="Arial" w:cs="Arial"/>
                <w:b/>
                <w:bCs/>
                <w:sz w:val="20"/>
                <w:szCs w:val="20"/>
                <w:lang w:val="en-US"/>
              </w:rPr>
              <w:lastRenderedPageBreak/>
              <w:t xml:space="preserve">Blended Intensive </w:t>
            </w:r>
            <w:proofErr w:type="spellStart"/>
            <w:r w:rsidRPr="00D93D68">
              <w:rPr>
                <w:rFonts w:ascii="Arial" w:eastAsia="Arial Narrow" w:hAnsi="Arial" w:cs="Arial"/>
                <w:b/>
                <w:bCs/>
                <w:sz w:val="20"/>
                <w:szCs w:val="20"/>
                <w:lang w:val="en-US"/>
              </w:rPr>
              <w:t>Programmes</w:t>
            </w:r>
            <w:proofErr w:type="spellEnd"/>
            <w:r w:rsidRPr="00D93D68">
              <w:rPr>
                <w:rFonts w:ascii="Arial" w:eastAsia="Arial Narrow" w:hAnsi="Arial" w:cs="Arial"/>
                <w:b/>
                <w:bCs/>
                <w:sz w:val="20"/>
                <w:szCs w:val="20"/>
                <w:lang w:val="en-US"/>
              </w:rPr>
              <w:t xml:space="preserve"> (BIP)</w:t>
            </w:r>
          </w:p>
        </w:tc>
        <w:tc>
          <w:tcPr>
            <w:tcW w:w="5805" w:type="dxa"/>
            <w:shd w:val="clear" w:color="auto" w:fill="auto"/>
          </w:tcPr>
          <w:p w14:paraId="420702B4" w14:textId="77777777" w:rsidR="00D56F30" w:rsidRPr="00D93D68" w:rsidRDefault="00D56F30" w:rsidP="00D56F30">
            <w:pPr>
              <w:rPr>
                <w:rFonts w:ascii="Arial" w:eastAsia="Arial Narrow" w:hAnsi="Arial" w:cs="Arial"/>
                <w:sz w:val="20"/>
                <w:szCs w:val="20"/>
                <w:lang w:val="en-US"/>
              </w:rPr>
            </w:pPr>
            <w:proofErr w:type="spellStart"/>
            <w:r w:rsidRPr="00D93D68">
              <w:rPr>
                <w:rFonts w:ascii="Arial" w:eastAsia="Arial Narrow" w:hAnsi="Arial" w:cs="Arial"/>
                <w:sz w:val="20"/>
                <w:szCs w:val="20"/>
                <w:lang w:val="en-US"/>
              </w:rPr>
              <w:t>Oamk</w:t>
            </w:r>
            <w:proofErr w:type="spellEnd"/>
            <w:r w:rsidRPr="00D93D68">
              <w:rPr>
                <w:rFonts w:ascii="Arial" w:eastAsia="Arial Narrow" w:hAnsi="Arial" w:cs="Arial"/>
                <w:sz w:val="20"/>
                <w:szCs w:val="20"/>
                <w:lang w:val="en-US"/>
              </w:rPr>
              <w:t xml:space="preserve"> offers certain Blended Intensive </w:t>
            </w:r>
            <w:proofErr w:type="spellStart"/>
            <w:r w:rsidRPr="00D93D68">
              <w:rPr>
                <w:rFonts w:ascii="Arial" w:eastAsia="Arial Narrow" w:hAnsi="Arial" w:cs="Arial"/>
                <w:sz w:val="20"/>
                <w:szCs w:val="20"/>
                <w:lang w:val="en-US"/>
              </w:rPr>
              <w:t>Programmes</w:t>
            </w:r>
            <w:proofErr w:type="spellEnd"/>
            <w:r w:rsidRPr="00D93D68">
              <w:rPr>
                <w:rFonts w:ascii="Arial" w:eastAsia="Arial Narrow" w:hAnsi="Arial" w:cs="Arial"/>
                <w:sz w:val="20"/>
                <w:szCs w:val="20"/>
                <w:lang w:val="en-US"/>
              </w:rPr>
              <w:t xml:space="preserve"> (BIP), which are agreed between Erasmus+ partner universities, and can be pursued only by selected students covered by such an agreement. A BIP is a </w:t>
            </w:r>
            <w:proofErr w:type="spellStart"/>
            <w:r w:rsidRPr="00D93D68">
              <w:rPr>
                <w:rFonts w:ascii="Arial" w:eastAsia="Arial Narrow" w:hAnsi="Arial" w:cs="Arial"/>
                <w:sz w:val="20"/>
                <w:szCs w:val="20"/>
                <w:lang w:val="en-US"/>
              </w:rPr>
              <w:t>programme</w:t>
            </w:r>
            <w:proofErr w:type="spellEnd"/>
            <w:r w:rsidRPr="00D93D68">
              <w:rPr>
                <w:rFonts w:ascii="Arial" w:eastAsia="Arial Narrow" w:hAnsi="Arial" w:cs="Arial"/>
                <w:sz w:val="20"/>
                <w:szCs w:val="20"/>
                <w:lang w:val="en-US"/>
              </w:rPr>
              <w:t xml:space="preserve"> that combines physical and virtual stays</w:t>
            </w:r>
            <w:r w:rsidR="00B65E86" w:rsidRPr="00D93D68">
              <w:rPr>
                <w:rFonts w:ascii="Arial" w:eastAsia="Arial Narrow" w:hAnsi="Arial" w:cs="Arial"/>
                <w:sz w:val="20"/>
                <w:szCs w:val="20"/>
                <w:lang w:val="en-US"/>
              </w:rPr>
              <w:t xml:space="preserve"> and collaborative learning</w:t>
            </w:r>
            <w:r w:rsidRPr="00D93D68">
              <w:rPr>
                <w:rFonts w:ascii="Arial" w:eastAsia="Arial Narrow" w:hAnsi="Arial" w:cs="Arial"/>
                <w:sz w:val="20"/>
                <w:szCs w:val="20"/>
                <w:lang w:val="en-US"/>
              </w:rPr>
              <w:t xml:space="preserve"> at </w:t>
            </w:r>
            <w:proofErr w:type="spellStart"/>
            <w:r w:rsidRPr="00D93D68">
              <w:rPr>
                <w:rFonts w:ascii="Arial" w:eastAsia="Arial Narrow" w:hAnsi="Arial" w:cs="Arial"/>
                <w:sz w:val="20"/>
                <w:szCs w:val="20"/>
                <w:lang w:val="en-US"/>
              </w:rPr>
              <w:t>Oamk</w:t>
            </w:r>
            <w:proofErr w:type="spellEnd"/>
            <w:r w:rsidRPr="00D93D68">
              <w:rPr>
                <w:rFonts w:ascii="Arial" w:eastAsia="Arial Narrow" w:hAnsi="Arial" w:cs="Arial"/>
                <w:sz w:val="20"/>
                <w:szCs w:val="20"/>
                <w:lang w:val="en-US"/>
              </w:rPr>
              <w:t xml:space="preserve">. </w:t>
            </w:r>
          </w:p>
          <w:p w14:paraId="769CEB30" w14:textId="57FDE354" w:rsidR="00D33B88" w:rsidRPr="00D93D68" w:rsidRDefault="00D33B88" w:rsidP="00D56F30">
            <w:pPr>
              <w:rPr>
                <w:rFonts w:ascii="Arial" w:eastAsia="Arial Narrow" w:hAnsi="Arial" w:cs="Arial"/>
                <w:sz w:val="20"/>
                <w:szCs w:val="20"/>
                <w:lang w:val="en-US"/>
              </w:rPr>
            </w:pPr>
          </w:p>
        </w:tc>
      </w:tr>
    </w:tbl>
    <w:p w14:paraId="4FD6D9B6" w14:textId="77777777" w:rsidR="00E635D9" w:rsidRPr="00D93D68" w:rsidRDefault="00E635D9">
      <w:pPr>
        <w:rPr>
          <w:rFonts w:ascii="Arial" w:hAnsi="Arial" w:cs="Arial"/>
          <w:sz w:val="20"/>
          <w:szCs w:val="20"/>
          <w:lang w:val="en-US"/>
        </w:rPr>
      </w:pPr>
    </w:p>
    <w:tbl>
      <w:tblPr>
        <w:tblStyle w:val="TableGrid"/>
        <w:tblW w:w="0" w:type="auto"/>
        <w:tblLook w:val="04A0" w:firstRow="1" w:lastRow="0" w:firstColumn="1" w:lastColumn="0" w:noHBand="0" w:noVBand="1"/>
      </w:tblPr>
      <w:tblGrid>
        <w:gridCol w:w="3823"/>
        <w:gridCol w:w="5805"/>
      </w:tblGrid>
      <w:tr w:rsidR="0029142A" w:rsidRPr="00642CF5" w14:paraId="20DAB3C4" w14:textId="77777777" w:rsidTr="654FD424">
        <w:tc>
          <w:tcPr>
            <w:tcW w:w="9628" w:type="dxa"/>
            <w:gridSpan w:val="2"/>
            <w:shd w:val="clear" w:color="auto" w:fill="FBE4D5" w:themeFill="accent2" w:themeFillTint="33"/>
          </w:tcPr>
          <w:p w14:paraId="73FBE059" w14:textId="3D9FB05E" w:rsidR="0029142A" w:rsidRPr="00D93D68" w:rsidRDefault="778C6857" w:rsidP="778C6857">
            <w:pPr>
              <w:tabs>
                <w:tab w:val="left" w:pos="2985"/>
              </w:tabs>
              <w:rPr>
                <w:rFonts w:ascii="Arial" w:eastAsia="Arial Narrow" w:hAnsi="Arial" w:cs="Arial"/>
                <w:b/>
                <w:bCs/>
                <w:sz w:val="20"/>
                <w:szCs w:val="20"/>
                <w:lang w:val="en-US"/>
              </w:rPr>
            </w:pPr>
            <w:r w:rsidRPr="00D93D68">
              <w:rPr>
                <w:rFonts w:ascii="Arial" w:eastAsia="Arial Narrow" w:hAnsi="Arial" w:cs="Arial"/>
                <w:b/>
                <w:bCs/>
                <w:sz w:val="20"/>
                <w:szCs w:val="20"/>
                <w:lang w:val="en-US"/>
              </w:rPr>
              <w:t>NOMINATION</w:t>
            </w:r>
            <w:r w:rsidR="006A076A">
              <w:rPr>
                <w:rFonts w:ascii="Arial" w:eastAsia="Arial Narrow" w:hAnsi="Arial" w:cs="Arial"/>
                <w:b/>
                <w:bCs/>
                <w:sz w:val="20"/>
                <w:szCs w:val="20"/>
                <w:lang w:val="en-US"/>
              </w:rPr>
              <w:t xml:space="preserve">, </w:t>
            </w:r>
            <w:r w:rsidRPr="00D93D68">
              <w:rPr>
                <w:rFonts w:ascii="Arial" w:eastAsia="Arial Narrow" w:hAnsi="Arial" w:cs="Arial"/>
                <w:b/>
                <w:bCs/>
                <w:sz w:val="20"/>
                <w:szCs w:val="20"/>
                <w:lang w:val="en-US"/>
              </w:rPr>
              <w:t>APPLICATION</w:t>
            </w:r>
            <w:r w:rsidR="00407B51" w:rsidRPr="00D93D68">
              <w:rPr>
                <w:rFonts w:ascii="Arial" w:eastAsia="Arial Narrow" w:hAnsi="Arial" w:cs="Arial"/>
                <w:b/>
                <w:bCs/>
                <w:sz w:val="20"/>
                <w:szCs w:val="20"/>
                <w:lang w:val="en-US"/>
              </w:rPr>
              <w:t xml:space="preserve"> </w:t>
            </w:r>
            <w:r w:rsidR="006A076A">
              <w:rPr>
                <w:rFonts w:ascii="Arial" w:eastAsia="Arial Narrow" w:hAnsi="Arial" w:cs="Arial"/>
                <w:b/>
                <w:bCs/>
                <w:sz w:val="20"/>
                <w:szCs w:val="20"/>
                <w:lang w:val="en-US"/>
              </w:rPr>
              <w:t xml:space="preserve">&amp; ADMISSION </w:t>
            </w:r>
            <w:r w:rsidR="003B7698" w:rsidRPr="00D93D68">
              <w:rPr>
                <w:rFonts w:ascii="Arial" w:eastAsia="Arial Narrow" w:hAnsi="Arial" w:cs="Arial"/>
                <w:b/>
                <w:bCs/>
                <w:sz w:val="20"/>
                <w:szCs w:val="20"/>
                <w:lang w:val="en-US"/>
              </w:rPr>
              <w:t>(</w:t>
            </w:r>
            <w:r w:rsidR="00407B51" w:rsidRPr="00D93D68">
              <w:rPr>
                <w:rFonts w:ascii="Arial" w:eastAsia="Arial Narrow" w:hAnsi="Arial" w:cs="Arial"/>
                <w:b/>
                <w:bCs/>
                <w:sz w:val="20"/>
                <w:szCs w:val="20"/>
                <w:lang w:val="en-US"/>
              </w:rPr>
              <w:t>INCOMING STUDENTS</w:t>
            </w:r>
            <w:r w:rsidR="003B7698" w:rsidRPr="00D93D68">
              <w:rPr>
                <w:rFonts w:ascii="Arial" w:eastAsia="Arial Narrow" w:hAnsi="Arial" w:cs="Arial"/>
                <w:b/>
                <w:bCs/>
                <w:sz w:val="20"/>
                <w:szCs w:val="20"/>
                <w:lang w:val="en-US"/>
              </w:rPr>
              <w:t>)</w:t>
            </w:r>
          </w:p>
        </w:tc>
      </w:tr>
      <w:tr w:rsidR="00EB08F6" w:rsidRPr="00094CA4" w14:paraId="0157B030" w14:textId="77777777" w:rsidTr="654FD424">
        <w:tblPrEx>
          <w:tblCellMar>
            <w:left w:w="70" w:type="dxa"/>
            <w:right w:w="70" w:type="dxa"/>
          </w:tblCellMar>
          <w:tblLook w:val="0000" w:firstRow="0" w:lastRow="0" w:firstColumn="0" w:lastColumn="0" w:noHBand="0" w:noVBand="0"/>
        </w:tblPrEx>
        <w:trPr>
          <w:trHeight w:val="300"/>
        </w:trPr>
        <w:tc>
          <w:tcPr>
            <w:tcW w:w="3823" w:type="dxa"/>
          </w:tcPr>
          <w:p w14:paraId="4BAA4BCC" w14:textId="752C7D42" w:rsidR="00EB08F6" w:rsidRPr="00D93D68" w:rsidRDefault="00EB08F6" w:rsidP="00EB08F6">
            <w:pPr>
              <w:rPr>
                <w:rFonts w:ascii="Arial" w:eastAsia="Arial Narrow" w:hAnsi="Arial" w:cs="Arial"/>
                <w:sz w:val="20"/>
                <w:szCs w:val="20"/>
                <w:lang w:val="en-US"/>
              </w:rPr>
            </w:pPr>
            <w:r>
              <w:fldChar w:fldCharType="begin"/>
            </w:r>
            <w:r>
              <w:instrText>HYPERLINK "https://oamk.fi/en/how-to-apply-for-exchange/"</w:instrText>
            </w:r>
            <w:r>
              <w:fldChar w:fldCharType="separate"/>
            </w:r>
            <w:r w:rsidRPr="00094CA4">
              <w:rPr>
                <w:rStyle w:val="Hyperlink"/>
                <w:rFonts w:ascii="Arial" w:eastAsia="Arial Narrow" w:hAnsi="Arial" w:cs="Arial"/>
                <w:sz w:val="20"/>
                <w:szCs w:val="20"/>
                <w:lang w:val="en-US"/>
              </w:rPr>
              <w:t>Nomination</w:t>
            </w:r>
            <w:r w:rsidR="005E0A23" w:rsidRPr="00094CA4">
              <w:rPr>
                <w:rStyle w:val="Hyperlink"/>
                <w:rFonts w:ascii="Arial" w:eastAsia="Arial Narrow" w:hAnsi="Arial" w:cs="Arial"/>
                <w:sz w:val="20"/>
                <w:szCs w:val="20"/>
                <w:lang w:val="en-US"/>
              </w:rPr>
              <w:t xml:space="preserve"> &amp; Application</w:t>
            </w:r>
            <w:r>
              <w:fldChar w:fldCharType="end"/>
            </w:r>
          </w:p>
        </w:tc>
        <w:tc>
          <w:tcPr>
            <w:tcW w:w="5805" w:type="dxa"/>
          </w:tcPr>
          <w:p w14:paraId="543BF618" w14:textId="188D35DD" w:rsidR="00EB08F6" w:rsidRPr="00D93D68" w:rsidRDefault="00720F99" w:rsidP="00EB08F6">
            <w:pPr>
              <w:rPr>
                <w:rStyle w:val="Hyperlink"/>
                <w:rFonts w:ascii="Arial" w:hAnsi="Arial" w:cs="Arial"/>
                <w:sz w:val="20"/>
                <w:szCs w:val="20"/>
                <w:lang w:val="en-US"/>
              </w:rPr>
            </w:pPr>
            <w:r w:rsidRPr="00D93D68">
              <w:rPr>
                <w:rFonts w:ascii="Arial" w:hAnsi="Arial" w:cs="Arial"/>
                <w:sz w:val="20"/>
                <w:szCs w:val="20"/>
                <w:lang w:val="en-US"/>
              </w:rPr>
              <w:t xml:space="preserve">Nominations </w:t>
            </w:r>
            <w:r w:rsidR="00112F50" w:rsidRPr="00D93D68">
              <w:rPr>
                <w:rFonts w:ascii="Arial" w:hAnsi="Arial" w:cs="Arial"/>
                <w:sz w:val="20"/>
                <w:szCs w:val="20"/>
                <w:lang w:val="en-US"/>
              </w:rPr>
              <w:t xml:space="preserve">should be submitted </w:t>
            </w:r>
            <w:r w:rsidRPr="00D93D68">
              <w:rPr>
                <w:rFonts w:ascii="Arial" w:hAnsi="Arial" w:cs="Arial"/>
                <w:sz w:val="20"/>
                <w:szCs w:val="20"/>
                <w:lang w:val="en-US"/>
              </w:rPr>
              <w:t xml:space="preserve">prior to </w:t>
            </w:r>
            <w:r w:rsidR="00112F50" w:rsidRPr="00D93D68">
              <w:rPr>
                <w:rFonts w:ascii="Arial" w:hAnsi="Arial" w:cs="Arial"/>
                <w:sz w:val="20"/>
                <w:szCs w:val="20"/>
                <w:lang w:val="en-US"/>
              </w:rPr>
              <w:t xml:space="preserve">the students’ </w:t>
            </w:r>
            <w:r w:rsidRPr="00D93D68">
              <w:rPr>
                <w:rFonts w:ascii="Arial" w:hAnsi="Arial" w:cs="Arial"/>
                <w:sz w:val="20"/>
                <w:szCs w:val="20"/>
                <w:lang w:val="en-US"/>
              </w:rPr>
              <w:t xml:space="preserve">application </w:t>
            </w:r>
            <w:r w:rsidR="00EB08F6" w:rsidRPr="00D93D68">
              <w:rPr>
                <w:rFonts w:ascii="Arial" w:hAnsi="Arial" w:cs="Arial"/>
                <w:sz w:val="20"/>
                <w:szCs w:val="20"/>
                <w:lang w:val="en-US"/>
              </w:rPr>
              <w:t xml:space="preserve">via </w:t>
            </w:r>
            <w:hyperlink r:id="rId31" w:history="1">
              <w:r w:rsidR="00EB08F6" w:rsidRPr="00067237">
                <w:rPr>
                  <w:rStyle w:val="Hyperlink"/>
                  <w:rFonts w:ascii="Arial" w:hAnsi="Arial" w:cs="Arial"/>
                  <w:sz w:val="20"/>
                  <w:szCs w:val="20"/>
                  <w:lang w:val="en-US"/>
                </w:rPr>
                <w:t>our online nomination form</w:t>
              </w:r>
              <w:r w:rsidR="00067237" w:rsidRPr="00067237">
                <w:rPr>
                  <w:rStyle w:val="Hyperlink"/>
                  <w:rFonts w:ascii="Arial" w:hAnsi="Arial" w:cs="Arial"/>
                  <w:sz w:val="20"/>
                  <w:szCs w:val="20"/>
                  <w:lang w:val="en-US"/>
                </w:rPr>
                <w:t xml:space="preserve"> under</w:t>
              </w:r>
              <w:r w:rsidR="00094CA4" w:rsidRPr="00067237">
                <w:rPr>
                  <w:rStyle w:val="Hyperlink"/>
                  <w:rFonts w:ascii="Arial" w:hAnsi="Arial" w:cs="Arial"/>
                  <w:sz w:val="20"/>
                  <w:szCs w:val="20"/>
                  <w:lang w:val="en-US"/>
                </w:rPr>
                <w:t xml:space="preserve"> </w:t>
              </w:r>
              <w:r w:rsidR="00067237" w:rsidRPr="00067237">
                <w:rPr>
                  <w:rStyle w:val="Hyperlink"/>
                  <w:rFonts w:ascii="Arial" w:hAnsi="Arial" w:cs="Arial"/>
                  <w:sz w:val="20"/>
                  <w:szCs w:val="20"/>
                  <w:lang w:val="en-US"/>
                </w:rPr>
                <w:t>Step 3 “Get nominated by your home universit</w:t>
              </w:r>
              <w:r w:rsidR="00067237">
                <w:rPr>
                  <w:rStyle w:val="Hyperlink"/>
                  <w:rFonts w:ascii="Arial" w:hAnsi="Arial" w:cs="Arial"/>
                  <w:sz w:val="20"/>
                  <w:szCs w:val="20"/>
                  <w:lang w:val="en-US"/>
                </w:rPr>
                <w:t>y</w:t>
              </w:r>
              <w:r w:rsidR="00067237" w:rsidRPr="00067237">
                <w:rPr>
                  <w:rStyle w:val="Hyperlink"/>
                  <w:lang w:val="en-GB"/>
                </w:rPr>
                <w:t>”</w:t>
              </w:r>
            </w:hyperlink>
            <w:r w:rsidR="00067237">
              <w:rPr>
                <w:rFonts w:ascii="Arial" w:hAnsi="Arial" w:cs="Arial"/>
                <w:sz w:val="20"/>
                <w:szCs w:val="20"/>
                <w:lang w:val="en-US"/>
              </w:rPr>
              <w:t>.</w:t>
            </w:r>
          </w:p>
          <w:p w14:paraId="5F2AA062" w14:textId="57E13597" w:rsidR="005E0A23" w:rsidRPr="00D93D68" w:rsidRDefault="005E0A23" w:rsidP="00EB08F6">
            <w:pPr>
              <w:rPr>
                <w:rFonts w:ascii="Arial" w:hAnsi="Arial" w:cs="Arial"/>
                <w:sz w:val="20"/>
                <w:szCs w:val="20"/>
                <w:lang w:val="en-GB"/>
              </w:rPr>
            </w:pPr>
            <w:r w:rsidRPr="00D93D68">
              <w:rPr>
                <w:rFonts w:ascii="Arial" w:hAnsi="Arial" w:cs="Arial"/>
                <w:sz w:val="20"/>
                <w:szCs w:val="20"/>
                <w:lang w:val="en-US"/>
              </w:rPr>
              <w:t>A</w:t>
            </w:r>
            <w:proofErr w:type="spellStart"/>
            <w:r w:rsidRPr="00D93D68">
              <w:rPr>
                <w:rFonts w:ascii="Arial" w:hAnsi="Arial" w:cs="Arial"/>
                <w:sz w:val="20"/>
                <w:szCs w:val="20"/>
                <w:lang w:val="en-GB"/>
              </w:rPr>
              <w:t>pplications</w:t>
            </w:r>
            <w:proofErr w:type="spellEnd"/>
            <w:r w:rsidRPr="00D93D68">
              <w:rPr>
                <w:rFonts w:ascii="Arial" w:hAnsi="Arial" w:cs="Arial"/>
                <w:sz w:val="20"/>
                <w:szCs w:val="20"/>
                <w:lang w:val="en-GB"/>
              </w:rPr>
              <w:t xml:space="preserve"> must be submitted via </w:t>
            </w:r>
            <w:proofErr w:type="spellStart"/>
            <w:r w:rsidRPr="00D93D68">
              <w:rPr>
                <w:rFonts w:ascii="Arial" w:hAnsi="Arial" w:cs="Arial"/>
                <w:sz w:val="20"/>
                <w:szCs w:val="20"/>
                <w:lang w:val="en-GB"/>
              </w:rPr>
              <w:t>MoveON</w:t>
            </w:r>
            <w:proofErr w:type="spellEnd"/>
            <w:r w:rsidRPr="00D93D68">
              <w:rPr>
                <w:rFonts w:ascii="Arial" w:hAnsi="Arial" w:cs="Arial"/>
                <w:sz w:val="20"/>
                <w:szCs w:val="20"/>
                <w:lang w:val="en-GB"/>
              </w:rPr>
              <w:t xml:space="preserve"> and within the deadlines given. </w:t>
            </w:r>
            <w:r w:rsidR="00EB23FF">
              <w:rPr>
                <w:rFonts w:ascii="Arial" w:hAnsi="Arial" w:cs="Arial"/>
                <w:sz w:val="20"/>
                <w:szCs w:val="20"/>
                <w:lang w:val="en-GB"/>
              </w:rPr>
              <w:t>L</w:t>
            </w:r>
            <w:r w:rsidRPr="00D93D68">
              <w:rPr>
                <w:rFonts w:ascii="Arial" w:hAnsi="Arial" w:cs="Arial"/>
                <w:sz w:val="20"/>
                <w:szCs w:val="20"/>
                <w:lang w:val="en-GB"/>
              </w:rPr>
              <w:t>ate nominations or applications</w:t>
            </w:r>
            <w:r w:rsidR="00EB23FF">
              <w:rPr>
                <w:rFonts w:ascii="Arial" w:hAnsi="Arial" w:cs="Arial"/>
                <w:sz w:val="20"/>
                <w:szCs w:val="20"/>
                <w:lang w:val="en-GB"/>
              </w:rPr>
              <w:t xml:space="preserve"> not accepted</w:t>
            </w:r>
            <w:r w:rsidRPr="00D93D68">
              <w:rPr>
                <w:rFonts w:ascii="Arial" w:hAnsi="Arial" w:cs="Arial"/>
                <w:sz w:val="20"/>
                <w:szCs w:val="20"/>
                <w:lang w:val="en-GB"/>
              </w:rPr>
              <w:t>.</w:t>
            </w:r>
          </w:p>
        </w:tc>
      </w:tr>
      <w:tr w:rsidR="00DF3A13" w:rsidRPr="00642CF5" w14:paraId="413D14F2" w14:textId="77777777" w:rsidTr="654FD424">
        <w:tblPrEx>
          <w:tblCellMar>
            <w:left w:w="70" w:type="dxa"/>
            <w:right w:w="70" w:type="dxa"/>
          </w:tblCellMar>
          <w:tblLook w:val="0000" w:firstRow="0" w:lastRow="0" w:firstColumn="0" w:lastColumn="0" w:noHBand="0" w:noVBand="0"/>
        </w:tblPrEx>
        <w:trPr>
          <w:trHeight w:val="300"/>
        </w:trPr>
        <w:tc>
          <w:tcPr>
            <w:tcW w:w="3823" w:type="dxa"/>
          </w:tcPr>
          <w:p w14:paraId="752CD980" w14:textId="66EA1BBC" w:rsidR="00DF3A13" w:rsidRPr="00D93D68" w:rsidRDefault="005E0A23" w:rsidP="00EB08F6">
            <w:pPr>
              <w:rPr>
                <w:rFonts w:ascii="Arial" w:eastAsia="Arial Narrow" w:hAnsi="Arial" w:cs="Arial"/>
                <w:sz w:val="20"/>
                <w:szCs w:val="20"/>
                <w:lang w:val="en-US"/>
              </w:rPr>
            </w:pPr>
            <w:r w:rsidRPr="00D93D68">
              <w:rPr>
                <w:rFonts w:ascii="Arial" w:eastAsia="Arial Narrow" w:hAnsi="Arial" w:cs="Arial"/>
                <w:sz w:val="20"/>
                <w:szCs w:val="20"/>
                <w:lang w:val="en-US"/>
              </w:rPr>
              <w:t>A</w:t>
            </w:r>
            <w:r w:rsidR="00CB5761" w:rsidRPr="00D93D68">
              <w:rPr>
                <w:rFonts w:ascii="Arial" w:eastAsia="Arial Narrow" w:hAnsi="Arial" w:cs="Arial"/>
                <w:sz w:val="20"/>
                <w:szCs w:val="20"/>
                <w:lang w:val="en-US"/>
              </w:rPr>
              <w:t>utumn (1</w:t>
            </w:r>
            <w:r w:rsidR="00CB5761" w:rsidRPr="00D93D68">
              <w:rPr>
                <w:rFonts w:ascii="Arial" w:eastAsia="Arial Narrow" w:hAnsi="Arial" w:cs="Arial"/>
                <w:sz w:val="20"/>
                <w:szCs w:val="20"/>
                <w:vertAlign w:val="superscript"/>
                <w:lang w:val="en-US"/>
              </w:rPr>
              <w:t>st</w:t>
            </w:r>
            <w:r w:rsidR="00CB5761" w:rsidRPr="00D93D68">
              <w:rPr>
                <w:rFonts w:ascii="Arial" w:eastAsia="Arial Narrow" w:hAnsi="Arial" w:cs="Arial"/>
                <w:sz w:val="20"/>
                <w:szCs w:val="20"/>
                <w:lang w:val="en-US"/>
              </w:rPr>
              <w:t xml:space="preserve"> semester)</w:t>
            </w:r>
            <w:r w:rsidR="00215863">
              <w:rPr>
                <w:rFonts w:ascii="Arial" w:eastAsia="Arial Narrow" w:hAnsi="Arial" w:cs="Arial"/>
                <w:sz w:val="20"/>
                <w:szCs w:val="20"/>
                <w:lang w:val="en-US"/>
              </w:rPr>
              <w:br/>
            </w:r>
            <w:r w:rsidR="00CB5761" w:rsidRPr="00D93D68">
              <w:rPr>
                <w:rFonts w:ascii="Arial" w:eastAsia="Arial Narrow" w:hAnsi="Arial" w:cs="Arial"/>
                <w:sz w:val="20"/>
                <w:szCs w:val="20"/>
                <w:lang w:val="en-US"/>
              </w:rPr>
              <w:t>and the whole academic year</w:t>
            </w:r>
          </w:p>
        </w:tc>
        <w:tc>
          <w:tcPr>
            <w:tcW w:w="5805" w:type="dxa"/>
          </w:tcPr>
          <w:p w14:paraId="54A10B58" w14:textId="5507CFA8" w:rsidR="00DF3A13" w:rsidRPr="00D93D68" w:rsidRDefault="00CB5761" w:rsidP="00EB08F6">
            <w:pPr>
              <w:rPr>
                <w:rFonts w:ascii="Arial" w:eastAsia="Arial Narrow" w:hAnsi="Arial" w:cs="Arial"/>
                <w:sz w:val="20"/>
                <w:szCs w:val="20"/>
                <w:lang w:val="en-US"/>
              </w:rPr>
            </w:pPr>
            <w:r w:rsidRPr="00D93D68">
              <w:rPr>
                <w:rFonts w:ascii="Arial" w:hAnsi="Arial" w:cs="Arial"/>
                <w:sz w:val="20"/>
                <w:szCs w:val="20"/>
                <w:lang w:val="en-US"/>
              </w:rPr>
              <w:t>Nomination: 15 April</w:t>
            </w:r>
            <w:r w:rsidR="005E0A23" w:rsidRPr="00D93D68">
              <w:rPr>
                <w:rFonts w:ascii="Arial" w:hAnsi="Arial" w:cs="Arial"/>
                <w:sz w:val="20"/>
                <w:szCs w:val="20"/>
                <w:lang w:val="en-US"/>
              </w:rPr>
              <w:br/>
            </w:r>
            <w:r w:rsidR="005E0A23" w:rsidRPr="00D93D68">
              <w:rPr>
                <w:rFonts w:ascii="Arial" w:eastAsia="Arial Narrow" w:hAnsi="Arial" w:cs="Arial"/>
                <w:sz w:val="20"/>
                <w:szCs w:val="20"/>
                <w:lang w:val="en-US"/>
              </w:rPr>
              <w:t>Application: 15 March - 30 April</w:t>
            </w:r>
          </w:p>
        </w:tc>
      </w:tr>
      <w:tr w:rsidR="00EB08F6" w:rsidRPr="00642CF5" w14:paraId="7CB06A0C" w14:textId="77777777" w:rsidTr="654FD424">
        <w:tblPrEx>
          <w:tblCellMar>
            <w:left w:w="70" w:type="dxa"/>
            <w:right w:w="70" w:type="dxa"/>
          </w:tblCellMar>
          <w:tblLook w:val="0000" w:firstRow="0" w:lastRow="0" w:firstColumn="0" w:lastColumn="0" w:noHBand="0" w:noVBand="0"/>
        </w:tblPrEx>
        <w:trPr>
          <w:trHeight w:val="300"/>
        </w:trPr>
        <w:tc>
          <w:tcPr>
            <w:tcW w:w="3823" w:type="dxa"/>
          </w:tcPr>
          <w:p w14:paraId="714DFECC" w14:textId="1F3F98CA" w:rsidR="00EB08F6" w:rsidRPr="00D93D68" w:rsidRDefault="006A076A" w:rsidP="00EB08F6">
            <w:pPr>
              <w:rPr>
                <w:rFonts w:ascii="Arial" w:eastAsia="Arial Narrow" w:hAnsi="Arial" w:cs="Arial"/>
                <w:sz w:val="20"/>
                <w:szCs w:val="20"/>
                <w:lang w:val="en-US"/>
              </w:rPr>
            </w:pPr>
            <w:r>
              <w:rPr>
                <w:rFonts w:ascii="Arial" w:eastAsia="Arial Narrow" w:hAnsi="Arial" w:cs="Arial"/>
                <w:sz w:val="20"/>
                <w:szCs w:val="20"/>
                <w:lang w:val="en-US"/>
              </w:rPr>
              <w:t>S</w:t>
            </w:r>
            <w:r w:rsidR="00EB08F6" w:rsidRPr="00D93D68">
              <w:rPr>
                <w:rFonts w:ascii="Arial" w:eastAsia="Arial Narrow" w:hAnsi="Arial" w:cs="Arial"/>
                <w:sz w:val="20"/>
                <w:szCs w:val="20"/>
                <w:lang w:val="en-US"/>
              </w:rPr>
              <w:t xml:space="preserve">pring </w:t>
            </w:r>
            <w:r w:rsidR="00914158" w:rsidRPr="00D93D68">
              <w:rPr>
                <w:rFonts w:ascii="Arial" w:eastAsia="Arial Narrow" w:hAnsi="Arial" w:cs="Arial"/>
                <w:sz w:val="20"/>
                <w:szCs w:val="20"/>
                <w:lang w:val="en-US"/>
              </w:rPr>
              <w:t>(2</w:t>
            </w:r>
            <w:r w:rsidR="00914158" w:rsidRPr="00D93D68">
              <w:rPr>
                <w:rFonts w:ascii="Arial" w:eastAsia="Arial Narrow" w:hAnsi="Arial" w:cs="Arial"/>
                <w:sz w:val="20"/>
                <w:szCs w:val="20"/>
                <w:vertAlign w:val="superscript"/>
                <w:lang w:val="en-US"/>
              </w:rPr>
              <w:t>nd</w:t>
            </w:r>
            <w:r w:rsidR="00914158" w:rsidRPr="00D93D68">
              <w:rPr>
                <w:rFonts w:ascii="Arial" w:eastAsia="Arial Narrow" w:hAnsi="Arial" w:cs="Arial"/>
                <w:sz w:val="20"/>
                <w:szCs w:val="20"/>
                <w:lang w:val="en-US"/>
              </w:rPr>
              <w:t xml:space="preserve"> semester)</w:t>
            </w:r>
          </w:p>
        </w:tc>
        <w:tc>
          <w:tcPr>
            <w:tcW w:w="5805" w:type="dxa"/>
          </w:tcPr>
          <w:p w14:paraId="5834CD2F" w14:textId="0286F765" w:rsidR="00EB08F6" w:rsidRPr="00D93D68" w:rsidRDefault="00CB5761" w:rsidP="00EB08F6">
            <w:pPr>
              <w:rPr>
                <w:rFonts w:ascii="Arial" w:eastAsia="Arial Narrow" w:hAnsi="Arial" w:cs="Arial"/>
                <w:sz w:val="20"/>
                <w:szCs w:val="20"/>
                <w:lang w:val="en-US"/>
              </w:rPr>
            </w:pPr>
            <w:r w:rsidRPr="00D93D68">
              <w:rPr>
                <w:rFonts w:ascii="Arial" w:eastAsia="Arial Narrow" w:hAnsi="Arial" w:cs="Arial"/>
                <w:color w:val="000000" w:themeColor="text1"/>
                <w:sz w:val="20"/>
                <w:szCs w:val="20"/>
                <w:lang w:val="en"/>
              </w:rPr>
              <w:t>Nomination: 1 October</w:t>
            </w:r>
            <w:r w:rsidRPr="00D93D68">
              <w:rPr>
                <w:rFonts w:ascii="Arial" w:eastAsia="Arial Narrow" w:hAnsi="Arial" w:cs="Arial"/>
                <w:color w:val="000000" w:themeColor="text1"/>
                <w:sz w:val="20"/>
                <w:szCs w:val="20"/>
                <w:lang w:val="en"/>
              </w:rPr>
              <w:br/>
              <w:t xml:space="preserve">Application: </w:t>
            </w:r>
            <w:r w:rsidR="004E3A94" w:rsidRPr="00D93D68">
              <w:rPr>
                <w:rFonts w:ascii="Arial" w:eastAsia="Arial Narrow" w:hAnsi="Arial" w:cs="Arial"/>
                <w:color w:val="000000" w:themeColor="text1"/>
                <w:sz w:val="20"/>
                <w:szCs w:val="20"/>
                <w:lang w:val="en"/>
              </w:rPr>
              <w:t>1 September - 15 October</w:t>
            </w:r>
          </w:p>
        </w:tc>
      </w:tr>
      <w:tr w:rsidR="00EB08F6" w:rsidRPr="00642CF5" w14:paraId="0526A206" w14:textId="77777777" w:rsidTr="654FD424">
        <w:tblPrEx>
          <w:tblCellMar>
            <w:left w:w="70" w:type="dxa"/>
            <w:right w:w="70" w:type="dxa"/>
          </w:tblCellMar>
          <w:tblLook w:val="0000" w:firstRow="0" w:lastRow="0" w:firstColumn="0" w:lastColumn="0" w:noHBand="0" w:noVBand="0"/>
        </w:tblPrEx>
        <w:trPr>
          <w:trHeight w:val="300"/>
        </w:trPr>
        <w:tc>
          <w:tcPr>
            <w:tcW w:w="3823" w:type="dxa"/>
            <w:tcBorders>
              <w:bottom w:val="single" w:sz="4" w:space="0" w:color="auto"/>
            </w:tcBorders>
          </w:tcPr>
          <w:p w14:paraId="16E156BB" w14:textId="06D1102A" w:rsidR="00EB08F6" w:rsidRPr="00D93D68" w:rsidRDefault="00EB08F6" w:rsidP="00EB08F6">
            <w:pPr>
              <w:rPr>
                <w:rFonts w:ascii="Arial" w:eastAsia="Arial Narrow" w:hAnsi="Arial" w:cs="Arial"/>
                <w:sz w:val="20"/>
                <w:szCs w:val="20"/>
                <w:lang w:val="en-US"/>
              </w:rPr>
            </w:pPr>
            <w:r w:rsidRPr="00D93D68">
              <w:rPr>
                <w:rFonts w:ascii="Arial" w:eastAsia="Arial Narrow" w:hAnsi="Arial" w:cs="Arial"/>
                <w:sz w:val="20"/>
                <w:szCs w:val="20"/>
                <w:lang w:val="en-US"/>
              </w:rPr>
              <w:t xml:space="preserve">Application portal </w:t>
            </w:r>
            <w:proofErr w:type="spellStart"/>
            <w:r w:rsidRPr="00D93D68">
              <w:rPr>
                <w:rFonts w:ascii="Arial" w:eastAsia="Arial Narrow" w:hAnsi="Arial" w:cs="Arial"/>
                <w:sz w:val="20"/>
                <w:szCs w:val="20"/>
                <w:lang w:val="en-US"/>
              </w:rPr>
              <w:t>MoveON</w:t>
            </w:r>
            <w:proofErr w:type="spellEnd"/>
          </w:p>
        </w:tc>
        <w:tc>
          <w:tcPr>
            <w:tcW w:w="5805" w:type="dxa"/>
            <w:tcBorders>
              <w:bottom w:val="single" w:sz="4" w:space="0" w:color="auto"/>
            </w:tcBorders>
          </w:tcPr>
          <w:p w14:paraId="5DC90DE3" w14:textId="5EA7D6D4" w:rsidR="00EB08F6" w:rsidRPr="00067237" w:rsidRDefault="00067237" w:rsidP="00EB08F6">
            <w:pPr>
              <w:rPr>
                <w:rFonts w:ascii="Arial" w:hAnsi="Arial" w:cs="Arial"/>
                <w:sz w:val="20"/>
                <w:szCs w:val="20"/>
                <w:lang w:val="en-GB"/>
              </w:rPr>
            </w:pPr>
            <w:hyperlink r:id="rId32" w:history="1">
              <w:r w:rsidRPr="00067237">
                <w:rPr>
                  <w:rStyle w:val="Hyperlink"/>
                  <w:rFonts w:ascii="Arial" w:hAnsi="Arial" w:cs="Arial"/>
                  <w:sz w:val="20"/>
                  <w:szCs w:val="20"/>
                  <w:lang w:val="en-GB"/>
                </w:rPr>
                <w:t>https://oamk.fi/en/how-to-apply-for-exchange/</w:t>
              </w:r>
            </w:hyperlink>
            <w:r w:rsidRPr="00067237">
              <w:rPr>
                <w:rFonts w:ascii="Arial" w:hAnsi="Arial" w:cs="Arial"/>
                <w:sz w:val="20"/>
                <w:szCs w:val="20"/>
                <w:lang w:val="en-GB"/>
              </w:rPr>
              <w:t xml:space="preserve"> under</w:t>
            </w:r>
            <w:r>
              <w:rPr>
                <w:rFonts w:ascii="Arial" w:hAnsi="Arial" w:cs="Arial"/>
                <w:sz w:val="20"/>
                <w:szCs w:val="20"/>
                <w:lang w:val="en-GB"/>
              </w:rPr>
              <w:t xml:space="preserve"> Step 5: “Apply via </w:t>
            </w:r>
            <w:proofErr w:type="spellStart"/>
            <w:r>
              <w:rPr>
                <w:rFonts w:ascii="Arial" w:hAnsi="Arial" w:cs="Arial"/>
                <w:sz w:val="20"/>
                <w:szCs w:val="20"/>
                <w:lang w:val="en-GB"/>
              </w:rPr>
              <w:t>MoveON</w:t>
            </w:r>
            <w:proofErr w:type="spellEnd"/>
            <w:r>
              <w:rPr>
                <w:rFonts w:ascii="Arial" w:hAnsi="Arial" w:cs="Arial"/>
                <w:sz w:val="20"/>
                <w:szCs w:val="20"/>
                <w:lang w:val="en-GB"/>
              </w:rPr>
              <w:t>”</w:t>
            </w:r>
          </w:p>
        </w:tc>
      </w:tr>
      <w:tr w:rsidR="00EB08F6" w:rsidRPr="00642CF5" w14:paraId="223B0AFA" w14:textId="77777777" w:rsidTr="654FD424">
        <w:tblPrEx>
          <w:tblCellMar>
            <w:left w:w="70" w:type="dxa"/>
            <w:right w:w="70" w:type="dxa"/>
          </w:tblCellMar>
          <w:tblLook w:val="0000" w:firstRow="0" w:lastRow="0" w:firstColumn="0" w:lastColumn="0" w:noHBand="0" w:noVBand="0"/>
        </w:tblPrEx>
        <w:trPr>
          <w:trHeight w:val="300"/>
        </w:trPr>
        <w:tc>
          <w:tcPr>
            <w:tcW w:w="3823" w:type="dxa"/>
            <w:tcBorders>
              <w:bottom w:val="single" w:sz="4" w:space="0" w:color="auto"/>
            </w:tcBorders>
          </w:tcPr>
          <w:p w14:paraId="704E8524" w14:textId="3F8C5069" w:rsidR="00EB08F6" w:rsidRPr="00D93D68" w:rsidRDefault="00EB08F6" w:rsidP="00EB08F6">
            <w:pPr>
              <w:rPr>
                <w:rFonts w:ascii="Arial" w:eastAsia="Arial Narrow" w:hAnsi="Arial" w:cs="Arial"/>
                <w:sz w:val="20"/>
                <w:szCs w:val="20"/>
                <w:lang w:val="en-US"/>
              </w:rPr>
            </w:pPr>
            <w:r w:rsidRPr="00D93D68">
              <w:rPr>
                <w:rFonts w:ascii="Arial" w:eastAsia="Arial Narrow" w:hAnsi="Arial" w:cs="Arial"/>
                <w:sz w:val="20"/>
                <w:szCs w:val="20"/>
                <w:lang w:val="en-US"/>
              </w:rPr>
              <w:t>Admission</w:t>
            </w:r>
          </w:p>
        </w:tc>
        <w:tc>
          <w:tcPr>
            <w:tcW w:w="5805" w:type="dxa"/>
            <w:tcBorders>
              <w:bottom w:val="single" w:sz="4" w:space="0" w:color="auto"/>
            </w:tcBorders>
          </w:tcPr>
          <w:p w14:paraId="722F2F5B" w14:textId="77777777" w:rsidR="00842F78" w:rsidRDefault="00EB08F6" w:rsidP="00EB08F6">
            <w:pPr>
              <w:pStyle w:val="Default"/>
              <w:rPr>
                <w:rFonts w:eastAsia="Arial Narrow"/>
                <w:sz w:val="20"/>
                <w:szCs w:val="20"/>
                <w:lang w:val="en-US"/>
              </w:rPr>
            </w:pPr>
            <w:r w:rsidRPr="00D93D68">
              <w:rPr>
                <w:rFonts w:eastAsia="Arial Narrow"/>
                <w:sz w:val="20"/>
                <w:szCs w:val="20"/>
                <w:lang w:val="en-US"/>
              </w:rPr>
              <w:t xml:space="preserve">Students </w:t>
            </w:r>
            <w:r w:rsidR="00BC3523" w:rsidRPr="00D93D68">
              <w:rPr>
                <w:rFonts w:eastAsia="Arial Narrow"/>
                <w:sz w:val="20"/>
                <w:szCs w:val="20"/>
                <w:lang w:val="en-US"/>
              </w:rPr>
              <w:t>and trainees are required to have a suitable study background and a minimum of approx. 1 year of studies at their home university.</w:t>
            </w:r>
          </w:p>
          <w:p w14:paraId="7350B5B5" w14:textId="77777777" w:rsidR="00842F78" w:rsidRDefault="00842F78" w:rsidP="00EB08F6">
            <w:pPr>
              <w:pStyle w:val="Default"/>
              <w:rPr>
                <w:rFonts w:eastAsia="Arial Narrow"/>
                <w:sz w:val="20"/>
                <w:szCs w:val="20"/>
                <w:lang w:val="en-US"/>
              </w:rPr>
            </w:pPr>
          </w:p>
          <w:p w14:paraId="203A2873" w14:textId="1738A64E" w:rsidR="00BC3523" w:rsidRPr="00D93D68" w:rsidRDefault="00BC3523" w:rsidP="00EB08F6">
            <w:pPr>
              <w:pStyle w:val="Default"/>
              <w:rPr>
                <w:rFonts w:eastAsia="Arial Narrow"/>
                <w:sz w:val="20"/>
                <w:szCs w:val="20"/>
                <w:lang w:val="en-US"/>
              </w:rPr>
            </w:pPr>
            <w:r w:rsidRPr="00D93D68">
              <w:rPr>
                <w:rFonts w:eastAsia="Arial Narrow"/>
                <w:sz w:val="20"/>
                <w:szCs w:val="20"/>
                <w:lang w:val="en-US"/>
              </w:rPr>
              <w:t xml:space="preserve">English language skills are required to be at least B2 according to the </w:t>
            </w:r>
            <w:hyperlink r:id="rId33">
              <w:r w:rsidRPr="00D93D68">
                <w:rPr>
                  <w:rStyle w:val="Hyperlink"/>
                  <w:rFonts w:eastAsia="Arial Narrow"/>
                  <w:sz w:val="20"/>
                  <w:szCs w:val="20"/>
                  <w:lang w:val="en-US"/>
                </w:rPr>
                <w:t>Common European Framework of Reference for Languages</w:t>
              </w:r>
            </w:hyperlink>
            <w:r w:rsidRPr="00D93D68">
              <w:rPr>
                <w:rFonts w:eastAsia="Arial Narrow"/>
                <w:sz w:val="20"/>
                <w:szCs w:val="20"/>
                <w:lang w:val="en-US"/>
              </w:rPr>
              <w:t xml:space="preserve">. </w:t>
            </w:r>
          </w:p>
          <w:p w14:paraId="7D4E6A3F" w14:textId="77777777" w:rsidR="00BC3523" w:rsidRPr="00D93D68" w:rsidRDefault="00BC3523" w:rsidP="00EB08F6">
            <w:pPr>
              <w:rPr>
                <w:rFonts w:ascii="Arial" w:eastAsia="Arial Narrow" w:hAnsi="Arial" w:cs="Arial"/>
                <w:sz w:val="20"/>
                <w:szCs w:val="20"/>
                <w:lang w:val="en-US"/>
              </w:rPr>
            </w:pPr>
          </w:p>
          <w:p w14:paraId="24C4D61B" w14:textId="0FD837C5" w:rsidR="00D21EA5" w:rsidRPr="00D93D68" w:rsidRDefault="573BB0B5" w:rsidP="00EB08F6">
            <w:pPr>
              <w:rPr>
                <w:rFonts w:ascii="Arial" w:eastAsia="Arial Narrow" w:hAnsi="Arial" w:cs="Arial"/>
                <w:sz w:val="20"/>
                <w:szCs w:val="20"/>
                <w:lang w:val="en-US"/>
              </w:rPr>
            </w:pPr>
            <w:r w:rsidRPr="654FD424">
              <w:rPr>
                <w:rFonts w:ascii="Arial" w:eastAsia="Arial Narrow" w:hAnsi="Arial" w:cs="Arial"/>
                <w:sz w:val="20"/>
                <w:szCs w:val="20"/>
                <w:lang w:val="en-US"/>
              </w:rPr>
              <w:t>Admission decisions for exchange students</w:t>
            </w:r>
            <w:r w:rsidR="5A213CF7" w:rsidRPr="654FD424">
              <w:rPr>
                <w:rFonts w:ascii="Arial" w:eastAsia="Arial Narrow" w:hAnsi="Arial" w:cs="Arial"/>
                <w:sz w:val="20"/>
                <w:szCs w:val="20"/>
                <w:lang w:val="en-US"/>
              </w:rPr>
              <w:t xml:space="preserve"> and trainees are</w:t>
            </w:r>
            <w:r w:rsidRPr="654FD424">
              <w:rPr>
                <w:rFonts w:ascii="Arial" w:eastAsia="Arial Narrow" w:hAnsi="Arial" w:cs="Arial"/>
                <w:sz w:val="20"/>
                <w:szCs w:val="20"/>
                <w:lang w:val="en-US"/>
              </w:rPr>
              <w:t xml:space="preserve"> </w:t>
            </w:r>
            <w:r w:rsidR="4E7939A2" w:rsidRPr="654FD424">
              <w:rPr>
                <w:rFonts w:ascii="Arial" w:eastAsia="Arial Narrow" w:hAnsi="Arial" w:cs="Arial"/>
                <w:sz w:val="20"/>
                <w:szCs w:val="20"/>
                <w:lang w:val="en-US"/>
              </w:rPr>
              <w:t xml:space="preserve">normally made </w:t>
            </w:r>
            <w:r w:rsidRPr="654FD424">
              <w:rPr>
                <w:rFonts w:ascii="Arial" w:eastAsia="Arial Narrow" w:hAnsi="Arial" w:cs="Arial"/>
                <w:sz w:val="20"/>
                <w:szCs w:val="20"/>
                <w:lang w:val="en-US"/>
              </w:rPr>
              <w:t xml:space="preserve">after the application deadline, for the spring term at the latest in the end of November, and for the autumn term at the latest in the end of June. </w:t>
            </w:r>
          </w:p>
          <w:p w14:paraId="1FB5F314" w14:textId="1F33F9EE" w:rsidR="00D21EA5" w:rsidRPr="00D93D68" w:rsidRDefault="00D21EA5" w:rsidP="00EB08F6">
            <w:pPr>
              <w:rPr>
                <w:rFonts w:ascii="Arial" w:eastAsia="Arial Narrow" w:hAnsi="Arial" w:cs="Arial"/>
                <w:sz w:val="20"/>
                <w:szCs w:val="20"/>
                <w:lang w:val="en-US"/>
              </w:rPr>
            </w:pPr>
          </w:p>
        </w:tc>
      </w:tr>
    </w:tbl>
    <w:p w14:paraId="2CD8EB34" w14:textId="77777777" w:rsidR="00EF29C2" w:rsidRPr="00D93D68" w:rsidRDefault="00EF29C2">
      <w:pPr>
        <w:rPr>
          <w:rFonts w:ascii="Arial" w:hAnsi="Arial" w:cs="Arial"/>
          <w:sz w:val="20"/>
          <w:szCs w:val="20"/>
          <w:lang w:val="en-US"/>
        </w:rPr>
      </w:pPr>
    </w:p>
    <w:tbl>
      <w:tblPr>
        <w:tblStyle w:val="TableGrid"/>
        <w:tblW w:w="0" w:type="auto"/>
        <w:tblLook w:val="04A0" w:firstRow="1" w:lastRow="0" w:firstColumn="1" w:lastColumn="0" w:noHBand="0" w:noVBand="1"/>
      </w:tblPr>
      <w:tblGrid>
        <w:gridCol w:w="3823"/>
        <w:gridCol w:w="5805"/>
      </w:tblGrid>
      <w:tr w:rsidR="005A56FE" w:rsidRPr="00D93D68" w14:paraId="2ADA6F54" w14:textId="77777777" w:rsidTr="03EEFD4D">
        <w:tc>
          <w:tcPr>
            <w:tcW w:w="9628" w:type="dxa"/>
            <w:gridSpan w:val="2"/>
            <w:tcBorders>
              <w:bottom w:val="single" w:sz="4" w:space="0" w:color="auto"/>
            </w:tcBorders>
            <w:shd w:val="clear" w:color="auto" w:fill="FBE4D5" w:themeFill="accent2" w:themeFillTint="33"/>
          </w:tcPr>
          <w:p w14:paraId="6660CE62" w14:textId="1A340C38" w:rsidR="005A56FE" w:rsidRPr="00D93D68" w:rsidRDefault="00407B51" w:rsidP="778C6857">
            <w:pPr>
              <w:rPr>
                <w:rFonts w:ascii="Arial" w:eastAsia="Arial Narrow" w:hAnsi="Arial" w:cs="Arial"/>
                <w:b/>
                <w:bCs/>
                <w:sz w:val="20"/>
                <w:szCs w:val="20"/>
                <w:lang w:val="en-US"/>
              </w:rPr>
            </w:pPr>
            <w:r w:rsidRPr="00D93D68">
              <w:rPr>
                <w:rFonts w:ascii="Arial" w:eastAsia="Arial Narrow" w:hAnsi="Arial" w:cs="Arial"/>
                <w:b/>
                <w:bCs/>
                <w:sz w:val="20"/>
                <w:szCs w:val="20"/>
                <w:lang w:val="en-US"/>
              </w:rPr>
              <w:t xml:space="preserve">PRACTICAL INFORMATION </w:t>
            </w:r>
            <w:r w:rsidR="005017DD" w:rsidRPr="00D93D68">
              <w:rPr>
                <w:rFonts w:ascii="Arial" w:eastAsia="Arial Narrow" w:hAnsi="Arial" w:cs="Arial"/>
                <w:b/>
                <w:bCs/>
                <w:sz w:val="20"/>
                <w:szCs w:val="20"/>
                <w:lang w:val="en-US"/>
              </w:rPr>
              <w:t>(</w:t>
            </w:r>
            <w:r w:rsidR="778C6857" w:rsidRPr="00D93D68">
              <w:rPr>
                <w:rFonts w:ascii="Arial" w:eastAsia="Arial Narrow" w:hAnsi="Arial" w:cs="Arial"/>
                <w:b/>
                <w:bCs/>
                <w:sz w:val="20"/>
                <w:szCs w:val="20"/>
                <w:lang w:val="en-US"/>
              </w:rPr>
              <w:t>INCOMING STUDENTS</w:t>
            </w:r>
            <w:r w:rsidR="005017DD" w:rsidRPr="00D93D68">
              <w:rPr>
                <w:rFonts w:ascii="Arial" w:eastAsia="Arial Narrow" w:hAnsi="Arial" w:cs="Arial"/>
                <w:b/>
                <w:bCs/>
                <w:sz w:val="20"/>
                <w:szCs w:val="20"/>
                <w:lang w:val="en-US"/>
              </w:rPr>
              <w:t>)</w:t>
            </w:r>
          </w:p>
        </w:tc>
      </w:tr>
      <w:tr w:rsidR="007840AB" w:rsidRPr="00642CF5" w14:paraId="5A27787D"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5A3A6509" w14:textId="65666FCC" w:rsidR="007840AB" w:rsidRPr="00D93D68" w:rsidRDefault="007840AB" w:rsidP="005017DD">
            <w:pPr>
              <w:rPr>
                <w:rFonts w:ascii="Arial" w:eastAsia="Arial Narrow" w:hAnsi="Arial" w:cs="Arial"/>
                <w:sz w:val="20"/>
                <w:szCs w:val="20"/>
                <w:lang w:val="en-US"/>
              </w:rPr>
            </w:pPr>
            <w:hyperlink r:id="rId34" w:history="1">
              <w:r w:rsidRPr="00AE4C2A">
                <w:rPr>
                  <w:rStyle w:val="Hyperlink"/>
                  <w:rFonts w:ascii="Arial" w:eastAsia="Arial Narrow" w:hAnsi="Arial" w:cs="Arial"/>
                  <w:sz w:val="20"/>
                  <w:szCs w:val="20"/>
                  <w:lang w:val="en-US"/>
                </w:rPr>
                <w:t>Teaching &amp; Learning</w:t>
              </w:r>
            </w:hyperlink>
          </w:p>
        </w:tc>
        <w:tc>
          <w:tcPr>
            <w:tcW w:w="5805" w:type="dxa"/>
            <w:tcBorders>
              <w:top w:val="single" w:sz="4" w:space="0" w:color="auto"/>
              <w:left w:val="single" w:sz="4" w:space="0" w:color="auto"/>
              <w:bottom w:val="single" w:sz="4" w:space="0" w:color="auto"/>
              <w:right w:val="single" w:sz="4" w:space="0" w:color="auto"/>
            </w:tcBorders>
          </w:tcPr>
          <w:p w14:paraId="0D42E3BD" w14:textId="475E6F9C" w:rsidR="007840AB" w:rsidRPr="00D93D68" w:rsidRDefault="69EB41BF" w:rsidP="007840AB">
            <w:pPr>
              <w:pStyle w:val="Default"/>
              <w:rPr>
                <w:rFonts w:eastAsia="Arial Narrow"/>
                <w:sz w:val="22"/>
                <w:szCs w:val="22"/>
                <w:lang w:val="en-US"/>
              </w:rPr>
            </w:pPr>
            <w:proofErr w:type="spellStart"/>
            <w:r w:rsidRPr="654FD424">
              <w:rPr>
                <w:rFonts w:eastAsia="Arial Narrow"/>
                <w:sz w:val="20"/>
                <w:szCs w:val="20"/>
                <w:lang w:val="en-US"/>
              </w:rPr>
              <w:t>Oamk</w:t>
            </w:r>
            <w:proofErr w:type="spellEnd"/>
            <w:r w:rsidRPr="654FD424">
              <w:rPr>
                <w:rFonts w:eastAsia="Arial Narrow"/>
                <w:sz w:val="20"/>
                <w:szCs w:val="20"/>
                <w:lang w:val="en-US"/>
              </w:rPr>
              <w:t xml:space="preserve"> arranges teaching </w:t>
            </w:r>
            <w:r w:rsidR="5AB2B1AA" w:rsidRPr="654FD424">
              <w:rPr>
                <w:rFonts w:eastAsia="Arial Narrow"/>
                <w:sz w:val="20"/>
                <w:szCs w:val="20"/>
                <w:lang w:val="en-US"/>
              </w:rPr>
              <w:t xml:space="preserve">mostly </w:t>
            </w:r>
            <w:r w:rsidRPr="654FD424">
              <w:rPr>
                <w:rFonts w:eastAsia="Arial Narrow"/>
                <w:sz w:val="20"/>
                <w:szCs w:val="20"/>
                <w:lang w:val="en-US"/>
              </w:rPr>
              <w:t xml:space="preserve">in a hybrid or blended way, mixing on-site and online learning activities. In some </w:t>
            </w:r>
            <w:proofErr w:type="gramStart"/>
            <w:r w:rsidRPr="654FD424">
              <w:rPr>
                <w:rFonts w:eastAsia="Arial Narrow"/>
                <w:sz w:val="20"/>
                <w:szCs w:val="20"/>
                <w:lang w:val="en-US"/>
              </w:rPr>
              <w:t>cases</w:t>
            </w:r>
            <w:proofErr w:type="gramEnd"/>
            <w:r w:rsidRPr="654FD424">
              <w:rPr>
                <w:rFonts w:eastAsia="Arial Narrow"/>
                <w:sz w:val="20"/>
                <w:szCs w:val="20"/>
                <w:lang w:val="en-US"/>
              </w:rPr>
              <w:t xml:space="preserve"> and fields, students may pursue online courses also before/after their exchange.</w:t>
            </w:r>
          </w:p>
        </w:tc>
      </w:tr>
      <w:tr w:rsidR="005017DD" w:rsidRPr="00642CF5" w14:paraId="351FEA6C"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09DB6219" w14:textId="0C20D954" w:rsidR="005017DD" w:rsidRPr="00D93D68" w:rsidRDefault="005017DD" w:rsidP="005017DD">
            <w:pPr>
              <w:rPr>
                <w:rFonts w:ascii="Arial" w:eastAsia="Arial Narrow" w:hAnsi="Arial" w:cs="Arial"/>
                <w:sz w:val="20"/>
                <w:szCs w:val="20"/>
                <w:lang w:val="en-US"/>
              </w:rPr>
            </w:pPr>
            <w:r>
              <w:fldChar w:fldCharType="begin"/>
            </w:r>
            <w:r>
              <w:instrText>HYPERLINK "https://oamk.fi/en/study/exchange-student/studying/"</w:instrText>
            </w:r>
            <w:r>
              <w:fldChar w:fldCharType="separate"/>
            </w:r>
            <w:r w:rsidRPr="001D1B6C">
              <w:rPr>
                <w:rStyle w:val="Hyperlink"/>
                <w:rFonts w:ascii="Arial" w:eastAsia="Arial Narrow" w:hAnsi="Arial" w:cs="Arial"/>
                <w:sz w:val="20"/>
                <w:szCs w:val="20"/>
                <w:lang w:val="en-US"/>
              </w:rPr>
              <w:t>Courses &amp; Schedules</w:t>
            </w:r>
            <w:r>
              <w:fldChar w:fldCharType="end"/>
            </w:r>
          </w:p>
        </w:tc>
        <w:tc>
          <w:tcPr>
            <w:tcW w:w="5805" w:type="dxa"/>
            <w:tcBorders>
              <w:top w:val="single" w:sz="4" w:space="0" w:color="auto"/>
              <w:left w:val="single" w:sz="4" w:space="0" w:color="auto"/>
              <w:bottom w:val="single" w:sz="4" w:space="0" w:color="auto"/>
              <w:right w:val="single" w:sz="4" w:space="0" w:color="auto"/>
            </w:tcBorders>
          </w:tcPr>
          <w:p w14:paraId="404F1686" w14:textId="40CB30F8" w:rsidR="005017DD" w:rsidRPr="00D93D68" w:rsidRDefault="005017DD" w:rsidP="005017DD">
            <w:pPr>
              <w:rPr>
                <w:rFonts w:ascii="Arial" w:eastAsia="Arial Narrow" w:hAnsi="Arial" w:cs="Arial"/>
                <w:sz w:val="20"/>
                <w:szCs w:val="20"/>
                <w:lang w:val="en-US"/>
              </w:rPr>
            </w:pPr>
            <w:hyperlink r:id="rId35" w:history="1">
              <w:r w:rsidRPr="00971BB6">
                <w:rPr>
                  <w:rStyle w:val="Hyperlink"/>
                  <w:lang w:val="en-US"/>
                </w:rPr>
                <w:t>https://oamk.fi/en/study/exchange-student/studying/</w:t>
              </w:r>
            </w:hyperlink>
            <w:r w:rsidR="006033C8" w:rsidRPr="006033C8">
              <w:rPr>
                <w:rFonts w:ascii="Arial" w:eastAsia="Arial Narrow" w:hAnsi="Arial" w:cs="Arial"/>
                <w:sz w:val="20"/>
                <w:szCs w:val="20"/>
                <w:lang w:val="en-US"/>
              </w:rPr>
              <w:t xml:space="preserve">Our university offers exchange study </w:t>
            </w:r>
            <w:proofErr w:type="spellStart"/>
            <w:r w:rsidR="006033C8" w:rsidRPr="006033C8">
              <w:rPr>
                <w:rFonts w:ascii="Arial" w:eastAsia="Arial Narrow" w:hAnsi="Arial" w:cs="Arial"/>
                <w:sz w:val="20"/>
                <w:szCs w:val="20"/>
                <w:lang w:val="en-US"/>
              </w:rPr>
              <w:t>programmes</w:t>
            </w:r>
            <w:proofErr w:type="spellEnd"/>
            <w:r w:rsidR="006033C8" w:rsidRPr="006033C8">
              <w:rPr>
                <w:rFonts w:ascii="Arial" w:eastAsia="Arial Narrow" w:hAnsi="Arial" w:cs="Arial"/>
                <w:sz w:val="20"/>
                <w:szCs w:val="20"/>
                <w:lang w:val="en-US"/>
              </w:rPr>
              <w:t xml:space="preserve"> consisting of courses for studies, practical training, projects etc. Also, our traineeships usually are related to a specific course to ensure that we can arrange for the resourcing of supervision and mentoring of our trainees. </w:t>
            </w:r>
            <w:r w:rsidR="006033C8">
              <w:rPr>
                <w:rFonts w:ascii="Arial" w:eastAsia="Arial Narrow" w:hAnsi="Arial" w:cs="Arial"/>
                <w:sz w:val="20"/>
                <w:szCs w:val="20"/>
                <w:lang w:val="en-US"/>
              </w:rPr>
              <w:t xml:space="preserve">Initial schedules are available shortly </w:t>
            </w:r>
            <w:r w:rsidR="006033C8">
              <w:rPr>
                <w:rFonts w:ascii="Arial" w:eastAsia="Arial Narrow" w:hAnsi="Arial" w:cs="Arial"/>
                <w:sz w:val="20"/>
                <w:szCs w:val="20"/>
                <w:lang w:val="en-US"/>
              </w:rPr>
              <w:lastRenderedPageBreak/>
              <w:t>before the application. D</w:t>
            </w:r>
            <w:r w:rsidR="006033C8" w:rsidRPr="006033C8">
              <w:rPr>
                <w:rFonts w:ascii="Arial" w:eastAsia="Arial Narrow" w:hAnsi="Arial" w:cs="Arial"/>
                <w:sz w:val="20"/>
                <w:szCs w:val="20"/>
                <w:lang w:val="en-US"/>
              </w:rPr>
              <w:t xml:space="preserve">etailed schedules will only be available at the start </w:t>
            </w:r>
            <w:r w:rsidR="006033C8">
              <w:rPr>
                <w:rFonts w:ascii="Arial" w:eastAsia="Arial Narrow" w:hAnsi="Arial" w:cs="Arial"/>
                <w:sz w:val="20"/>
                <w:szCs w:val="20"/>
                <w:lang w:val="en-US"/>
              </w:rPr>
              <w:t>the</w:t>
            </w:r>
            <w:r w:rsidR="006033C8" w:rsidRPr="006033C8">
              <w:rPr>
                <w:rFonts w:ascii="Arial" w:eastAsia="Arial Narrow" w:hAnsi="Arial" w:cs="Arial"/>
                <w:sz w:val="20"/>
                <w:szCs w:val="20"/>
                <w:lang w:val="en-US"/>
              </w:rPr>
              <w:t xml:space="preserve"> exchange.</w:t>
            </w:r>
          </w:p>
        </w:tc>
      </w:tr>
      <w:tr w:rsidR="005017DD" w:rsidRPr="00642CF5" w14:paraId="7EE08671"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739E8226" w14:textId="4C2C5A25" w:rsidR="005017DD" w:rsidRPr="00D93D68" w:rsidRDefault="005017DD" w:rsidP="005017DD">
            <w:pPr>
              <w:rPr>
                <w:rFonts w:ascii="Arial" w:eastAsia="Arial Narrow" w:hAnsi="Arial" w:cs="Arial"/>
                <w:sz w:val="20"/>
                <w:szCs w:val="20"/>
                <w:lang w:val="en-US"/>
              </w:rPr>
            </w:pPr>
            <w:r>
              <w:lastRenderedPageBreak/>
              <w:fldChar w:fldCharType="begin"/>
            </w:r>
            <w:r>
              <w:instrText>HYPERLINK "https://oamk.fi/en/study/exchange-student/studying/" \l "ects-and-assessment"</w:instrText>
            </w:r>
            <w:r>
              <w:fldChar w:fldCharType="separate"/>
            </w:r>
            <w:r w:rsidRPr="005A11BC">
              <w:rPr>
                <w:rStyle w:val="Hyperlink"/>
                <w:rFonts w:ascii="Arial" w:eastAsia="Arial Narrow" w:hAnsi="Arial" w:cs="Arial"/>
                <w:sz w:val="20"/>
                <w:szCs w:val="20"/>
                <w:lang w:val="en-US"/>
              </w:rPr>
              <w:t>ECTS &amp; Assessment</w:t>
            </w:r>
            <w:r>
              <w:fldChar w:fldCharType="end"/>
            </w:r>
          </w:p>
        </w:tc>
        <w:tc>
          <w:tcPr>
            <w:tcW w:w="5805" w:type="dxa"/>
            <w:tcBorders>
              <w:top w:val="single" w:sz="4" w:space="0" w:color="auto"/>
              <w:left w:val="single" w:sz="4" w:space="0" w:color="auto"/>
              <w:bottom w:val="single" w:sz="4" w:space="0" w:color="auto"/>
              <w:right w:val="single" w:sz="4" w:space="0" w:color="auto"/>
            </w:tcBorders>
          </w:tcPr>
          <w:p w14:paraId="22F3D289" w14:textId="7C671213" w:rsidR="005017DD" w:rsidRPr="00D93D68" w:rsidRDefault="000C5354" w:rsidP="00BD1C89">
            <w:pPr>
              <w:rPr>
                <w:rFonts w:ascii="Arial" w:eastAsia="Arial Narrow" w:hAnsi="Arial" w:cs="Arial"/>
                <w:sz w:val="20"/>
                <w:szCs w:val="20"/>
                <w:lang w:val="en-US"/>
              </w:rPr>
            </w:pPr>
            <w:hyperlink r:id="rId36" w:anchor="ects-and-assessment" w:history="1">
              <w:proofErr w:type="spellStart"/>
              <w:r w:rsidRPr="006E32C9">
                <w:rPr>
                  <w:rStyle w:val="Hyperlink"/>
                  <w:rFonts w:ascii="Arial" w:eastAsia="Arial Narrow" w:hAnsi="Arial" w:cs="Arial"/>
                  <w:sz w:val="20"/>
                  <w:szCs w:val="20"/>
                  <w:lang w:val="en-US"/>
                </w:rPr>
                <w:t>Oamk’s</w:t>
              </w:r>
              <w:proofErr w:type="spellEnd"/>
              <w:r w:rsidRPr="006E32C9">
                <w:rPr>
                  <w:rStyle w:val="Hyperlink"/>
                  <w:rFonts w:ascii="Arial" w:eastAsia="Arial Narrow" w:hAnsi="Arial" w:cs="Arial"/>
                  <w:sz w:val="20"/>
                  <w:szCs w:val="20"/>
                  <w:lang w:val="en-US"/>
                </w:rPr>
                <w:t xml:space="preserve"> and the Finnish credit system com</w:t>
              </w:r>
              <w:r w:rsidR="00BD1C89" w:rsidRPr="006E32C9">
                <w:rPr>
                  <w:rStyle w:val="Hyperlink"/>
                  <w:rFonts w:ascii="Arial" w:eastAsia="Arial Narrow" w:hAnsi="Arial" w:cs="Arial"/>
                  <w:sz w:val="20"/>
                  <w:szCs w:val="20"/>
                  <w:lang w:val="en-US"/>
                </w:rPr>
                <w:t>p</w:t>
              </w:r>
              <w:r w:rsidRPr="006E32C9">
                <w:rPr>
                  <w:rStyle w:val="Hyperlink"/>
                  <w:rFonts w:ascii="Arial" w:eastAsia="Arial Narrow" w:hAnsi="Arial" w:cs="Arial"/>
                  <w:sz w:val="20"/>
                  <w:szCs w:val="20"/>
                  <w:lang w:val="en-US"/>
                </w:rPr>
                <w:t>lies with the European Credit Transfer and Accumulation System (ECTS) </w:t>
              </w:r>
            </w:hyperlink>
            <w:r w:rsidRPr="000C5354">
              <w:rPr>
                <w:rFonts w:ascii="Arial" w:eastAsia="Arial Narrow" w:hAnsi="Arial" w:cs="Arial"/>
                <w:sz w:val="20"/>
                <w:szCs w:val="20"/>
                <w:lang w:val="en-US"/>
              </w:rPr>
              <w:t>so that the Finnish credits are equivalent to the ECTS credits.</w:t>
            </w:r>
            <w:r>
              <w:rPr>
                <w:rFonts w:ascii="Arial" w:eastAsia="Arial Narrow" w:hAnsi="Arial" w:cs="Arial"/>
                <w:sz w:val="20"/>
                <w:szCs w:val="20"/>
                <w:lang w:val="en-US"/>
              </w:rPr>
              <w:t xml:space="preserve"> </w:t>
            </w:r>
            <w:r w:rsidR="00BD1C89" w:rsidRPr="00BD1C89">
              <w:rPr>
                <w:rFonts w:ascii="Arial" w:eastAsia="Arial Narrow" w:hAnsi="Arial" w:cs="Arial"/>
                <w:sz w:val="20"/>
                <w:szCs w:val="20"/>
                <w:lang w:val="en-US"/>
              </w:rPr>
              <w:t xml:space="preserve">Assessment in </w:t>
            </w:r>
            <w:proofErr w:type="spellStart"/>
            <w:r w:rsidR="00BD1C89" w:rsidRPr="00BD1C89">
              <w:rPr>
                <w:rFonts w:ascii="Arial" w:eastAsia="Arial Narrow" w:hAnsi="Arial" w:cs="Arial"/>
                <w:sz w:val="20"/>
                <w:szCs w:val="20"/>
                <w:lang w:val="en-US"/>
              </w:rPr>
              <w:t>Oamk</w:t>
            </w:r>
            <w:proofErr w:type="spellEnd"/>
            <w:r w:rsidR="00BD1C89" w:rsidRPr="00BD1C89">
              <w:rPr>
                <w:rFonts w:ascii="Arial" w:eastAsia="Arial Narrow" w:hAnsi="Arial" w:cs="Arial"/>
                <w:sz w:val="20"/>
                <w:szCs w:val="20"/>
                <w:lang w:val="en-US"/>
              </w:rPr>
              <w:t xml:space="preserve"> is generally based on the assessment framework. The framework cannot normally be changed by the course teacher – it is either </w:t>
            </w:r>
            <w:hyperlink r:id="rId37" w:anchor="ects-and-assessment" w:history="1">
              <w:r w:rsidR="00BD1C89" w:rsidRPr="006E32C9">
                <w:rPr>
                  <w:rStyle w:val="Hyperlink"/>
                  <w:rFonts w:ascii="Arial" w:eastAsia="Arial Narrow" w:hAnsi="Arial" w:cs="Arial"/>
                  <w:sz w:val="20"/>
                  <w:szCs w:val="20"/>
                  <w:lang w:val="en-US"/>
                </w:rPr>
                <w:t>numerical or verbal</w:t>
              </w:r>
            </w:hyperlink>
            <w:r w:rsidR="00BD1C89">
              <w:rPr>
                <w:rFonts w:ascii="Arial" w:eastAsia="Arial Narrow" w:hAnsi="Arial" w:cs="Arial"/>
                <w:sz w:val="20"/>
                <w:szCs w:val="20"/>
                <w:lang w:val="en-US"/>
              </w:rPr>
              <w:t>.</w:t>
            </w:r>
          </w:p>
        </w:tc>
      </w:tr>
      <w:tr w:rsidR="00657773" w:rsidRPr="00642CF5" w14:paraId="520B45AE"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5EBAE293" w14:textId="2ABAA1F8" w:rsidR="00657773" w:rsidRPr="00D93D68" w:rsidRDefault="00657773" w:rsidP="00657773">
            <w:pPr>
              <w:rPr>
                <w:rFonts w:ascii="Arial" w:eastAsia="Arial Narrow" w:hAnsi="Arial" w:cs="Arial"/>
                <w:sz w:val="20"/>
                <w:szCs w:val="20"/>
                <w:lang w:val="en-US"/>
              </w:rPr>
            </w:pPr>
            <w:r>
              <w:fldChar w:fldCharType="begin"/>
            </w:r>
            <w:r>
              <w:instrText>HYPERLINK "https://oamk.fi/en/study/exchange-student/guidance/" \l "mobility-administration-documentation"</w:instrText>
            </w:r>
            <w:r>
              <w:fldChar w:fldCharType="separate"/>
            </w:r>
            <w:r w:rsidRPr="002F2C78">
              <w:rPr>
                <w:rStyle w:val="Hyperlink"/>
                <w:rFonts w:ascii="Arial" w:eastAsia="Arial Narrow" w:hAnsi="Arial" w:cs="Arial"/>
                <w:sz w:val="20"/>
                <w:szCs w:val="20"/>
                <w:lang w:val="en-US"/>
              </w:rPr>
              <w:t xml:space="preserve">Mobility </w:t>
            </w:r>
            <w:proofErr w:type="spellStart"/>
            <w:r w:rsidR="002F2C78" w:rsidRPr="002F2C78">
              <w:rPr>
                <w:rStyle w:val="Hyperlink"/>
                <w:rFonts w:ascii="Arial" w:eastAsia="Arial Narrow" w:hAnsi="Arial" w:cs="Arial"/>
                <w:sz w:val="20"/>
                <w:szCs w:val="20"/>
                <w:lang w:val="en-US"/>
              </w:rPr>
              <w:t>Adminstration</w:t>
            </w:r>
            <w:proofErr w:type="spellEnd"/>
            <w:r w:rsidR="002F2C78" w:rsidRPr="002F2C78">
              <w:rPr>
                <w:rStyle w:val="Hyperlink"/>
                <w:rFonts w:ascii="Arial" w:eastAsia="Arial Narrow" w:hAnsi="Arial" w:cs="Arial"/>
                <w:sz w:val="20"/>
                <w:szCs w:val="20"/>
                <w:lang w:val="en-US"/>
              </w:rPr>
              <w:t xml:space="preserve"> &amp; </w:t>
            </w:r>
            <w:r w:rsidRPr="002F2C78">
              <w:rPr>
                <w:rStyle w:val="Hyperlink"/>
                <w:rFonts w:ascii="Arial" w:eastAsia="Arial Narrow" w:hAnsi="Arial" w:cs="Arial"/>
                <w:sz w:val="20"/>
                <w:szCs w:val="20"/>
                <w:lang w:val="en-US"/>
              </w:rPr>
              <w:t>Documentation</w:t>
            </w:r>
            <w:r>
              <w:fldChar w:fldCharType="end"/>
            </w:r>
          </w:p>
          <w:p w14:paraId="3FE89D77" w14:textId="2E60D36B" w:rsidR="002F2C78" w:rsidRDefault="002F2C78" w:rsidP="00657773">
            <w:pPr>
              <w:pStyle w:val="ListParagraph"/>
              <w:numPr>
                <w:ilvl w:val="0"/>
                <w:numId w:val="8"/>
              </w:numPr>
              <w:rPr>
                <w:rFonts w:ascii="Arial" w:eastAsia="Arial Narrow" w:hAnsi="Arial" w:cs="Arial"/>
                <w:sz w:val="16"/>
                <w:szCs w:val="16"/>
                <w:lang w:val="en-US"/>
              </w:rPr>
            </w:pPr>
            <w:r>
              <w:rPr>
                <w:rFonts w:ascii="Arial" w:eastAsia="Arial Narrow" w:hAnsi="Arial" w:cs="Arial"/>
                <w:sz w:val="16"/>
                <w:szCs w:val="16"/>
                <w:lang w:val="en-US"/>
              </w:rPr>
              <w:t>Timeline Charts</w:t>
            </w:r>
          </w:p>
          <w:p w14:paraId="42931983" w14:textId="21FB473C" w:rsidR="00657773" w:rsidRPr="00D93D68" w:rsidRDefault="00657773" w:rsidP="00657773">
            <w:pPr>
              <w:pStyle w:val="ListParagraph"/>
              <w:numPr>
                <w:ilvl w:val="0"/>
                <w:numId w:val="8"/>
              </w:numPr>
              <w:rPr>
                <w:rFonts w:ascii="Arial" w:eastAsia="Arial Narrow" w:hAnsi="Arial" w:cs="Arial"/>
                <w:sz w:val="16"/>
                <w:szCs w:val="16"/>
                <w:lang w:val="en-US"/>
              </w:rPr>
            </w:pPr>
            <w:r w:rsidRPr="00D93D68">
              <w:rPr>
                <w:rFonts w:ascii="Arial" w:eastAsia="Arial Narrow" w:hAnsi="Arial" w:cs="Arial"/>
                <w:sz w:val="16"/>
                <w:szCs w:val="16"/>
                <w:lang w:val="en-US"/>
              </w:rPr>
              <w:t>Letter of Acceptance</w:t>
            </w:r>
          </w:p>
          <w:p w14:paraId="204696F3" w14:textId="2ECBFA79" w:rsidR="00657773" w:rsidRPr="00D93D68" w:rsidRDefault="00657773" w:rsidP="00657773">
            <w:pPr>
              <w:pStyle w:val="ListParagraph"/>
              <w:numPr>
                <w:ilvl w:val="0"/>
                <w:numId w:val="8"/>
              </w:numPr>
              <w:rPr>
                <w:rFonts w:ascii="Arial" w:eastAsia="Arial Narrow" w:hAnsi="Arial" w:cs="Arial"/>
                <w:sz w:val="16"/>
                <w:szCs w:val="16"/>
                <w:lang w:val="en-US"/>
              </w:rPr>
            </w:pPr>
            <w:r w:rsidRPr="00D93D68">
              <w:rPr>
                <w:rFonts w:ascii="Arial" w:eastAsia="Arial Narrow" w:hAnsi="Arial" w:cs="Arial"/>
                <w:sz w:val="16"/>
                <w:szCs w:val="16"/>
                <w:lang w:val="en-US"/>
              </w:rPr>
              <w:t>Learning Agreement (see below)</w:t>
            </w:r>
          </w:p>
          <w:p w14:paraId="4F19B261" w14:textId="77777777" w:rsidR="00657773" w:rsidRPr="00D93D68" w:rsidRDefault="00657773" w:rsidP="00657773">
            <w:pPr>
              <w:pStyle w:val="ListParagraph"/>
              <w:numPr>
                <w:ilvl w:val="0"/>
                <w:numId w:val="8"/>
              </w:numPr>
              <w:rPr>
                <w:rFonts w:ascii="Arial" w:eastAsia="Arial Narrow" w:hAnsi="Arial" w:cs="Arial"/>
                <w:sz w:val="16"/>
                <w:szCs w:val="16"/>
                <w:lang w:val="en-US"/>
              </w:rPr>
            </w:pPr>
            <w:r w:rsidRPr="00D93D68">
              <w:rPr>
                <w:rFonts w:ascii="Arial" w:eastAsia="Arial Narrow" w:hAnsi="Arial" w:cs="Arial"/>
                <w:sz w:val="16"/>
                <w:szCs w:val="16"/>
                <w:lang w:val="en-US"/>
              </w:rPr>
              <w:t xml:space="preserve">Enrolment </w:t>
            </w:r>
            <w:proofErr w:type="spellStart"/>
            <w:r w:rsidRPr="00D93D68">
              <w:rPr>
                <w:rFonts w:ascii="Arial" w:eastAsia="Arial Narrow" w:hAnsi="Arial" w:cs="Arial"/>
                <w:sz w:val="16"/>
                <w:szCs w:val="16"/>
                <w:lang w:val="en-US"/>
              </w:rPr>
              <w:t>Certifcate</w:t>
            </w:r>
            <w:proofErr w:type="spellEnd"/>
          </w:p>
          <w:p w14:paraId="136F777E" w14:textId="2B075422" w:rsidR="003B675D" w:rsidRPr="00D93D68" w:rsidRDefault="003B675D" w:rsidP="00657773">
            <w:pPr>
              <w:pStyle w:val="ListParagraph"/>
              <w:numPr>
                <w:ilvl w:val="0"/>
                <w:numId w:val="8"/>
              </w:numPr>
              <w:rPr>
                <w:rFonts w:ascii="Arial" w:eastAsia="Arial Narrow" w:hAnsi="Arial" w:cs="Arial"/>
                <w:sz w:val="16"/>
                <w:szCs w:val="16"/>
                <w:lang w:val="en-US"/>
              </w:rPr>
            </w:pPr>
            <w:r w:rsidRPr="00D93D68">
              <w:rPr>
                <w:rFonts w:ascii="Arial" w:eastAsia="Arial Narrow" w:hAnsi="Arial" w:cs="Arial"/>
                <w:sz w:val="16"/>
                <w:szCs w:val="16"/>
                <w:lang w:val="en-US"/>
              </w:rPr>
              <w:t>Letter of Confirmation</w:t>
            </w:r>
          </w:p>
          <w:p w14:paraId="3BB4C54A" w14:textId="3AC9BD31" w:rsidR="00657773" w:rsidRPr="00D93D68" w:rsidRDefault="003B675D" w:rsidP="003B675D">
            <w:pPr>
              <w:pStyle w:val="ListParagraph"/>
              <w:numPr>
                <w:ilvl w:val="0"/>
                <w:numId w:val="8"/>
              </w:numPr>
              <w:rPr>
                <w:rFonts w:ascii="Arial" w:eastAsia="Arial Narrow" w:hAnsi="Arial" w:cs="Arial"/>
                <w:sz w:val="16"/>
                <w:szCs w:val="16"/>
                <w:lang w:val="en-US"/>
              </w:rPr>
            </w:pPr>
            <w:r w:rsidRPr="00D93D68">
              <w:rPr>
                <w:rFonts w:ascii="Arial" w:eastAsia="Arial Narrow" w:hAnsi="Arial" w:cs="Arial"/>
                <w:sz w:val="16"/>
                <w:szCs w:val="16"/>
                <w:lang w:val="en-US"/>
              </w:rPr>
              <w:t>Transcript of Records</w:t>
            </w:r>
          </w:p>
        </w:tc>
        <w:tc>
          <w:tcPr>
            <w:tcW w:w="5805" w:type="dxa"/>
            <w:tcBorders>
              <w:top w:val="single" w:sz="4" w:space="0" w:color="auto"/>
              <w:left w:val="single" w:sz="4" w:space="0" w:color="auto"/>
              <w:bottom w:val="single" w:sz="4" w:space="0" w:color="auto"/>
              <w:right w:val="single" w:sz="4" w:space="0" w:color="auto"/>
            </w:tcBorders>
          </w:tcPr>
          <w:p w14:paraId="210182FF" w14:textId="59F18800" w:rsidR="00657773" w:rsidRPr="00D93D68" w:rsidRDefault="00263901" w:rsidP="03EEFD4D">
            <w:pPr>
              <w:rPr>
                <w:rFonts w:ascii="Arial" w:eastAsia="Arial Narrow" w:hAnsi="Arial" w:cs="Arial"/>
                <w:sz w:val="20"/>
                <w:szCs w:val="20"/>
                <w:u w:val="single"/>
                <w:lang w:val="en-US"/>
              </w:rPr>
            </w:pPr>
            <w:proofErr w:type="spellStart"/>
            <w:r w:rsidRPr="03EEFD4D">
              <w:rPr>
                <w:rFonts w:ascii="Arial" w:eastAsia="Arial Narrow" w:hAnsi="Arial" w:cs="Arial"/>
                <w:sz w:val="20"/>
                <w:szCs w:val="20"/>
                <w:lang w:val="en-GB"/>
              </w:rPr>
              <w:t>Oamk</w:t>
            </w:r>
            <w:proofErr w:type="spellEnd"/>
            <w:r w:rsidRPr="03EEFD4D">
              <w:rPr>
                <w:rFonts w:ascii="Arial" w:eastAsia="Arial Narrow" w:hAnsi="Arial" w:cs="Arial"/>
                <w:sz w:val="20"/>
                <w:szCs w:val="20"/>
                <w:lang w:val="en-GB"/>
              </w:rPr>
              <w:t xml:space="preserve"> does not anymore issue hard copies of mobility </w:t>
            </w:r>
            <w:r w:rsidRPr="00067237">
              <w:rPr>
                <w:rFonts w:ascii="Arial" w:eastAsia="Arial Narrow" w:hAnsi="Arial" w:cs="Arial"/>
                <w:sz w:val="20"/>
                <w:szCs w:val="20"/>
                <w:lang w:val="en-GB"/>
              </w:rPr>
              <w:t>docum</w:t>
            </w:r>
            <w:r w:rsidR="009E28BE" w:rsidRPr="00067237">
              <w:rPr>
                <w:rFonts w:ascii="Arial" w:eastAsia="Arial Narrow" w:hAnsi="Arial" w:cs="Arial"/>
                <w:sz w:val="20"/>
                <w:szCs w:val="20"/>
                <w:lang w:val="en-GB"/>
              </w:rPr>
              <w:t>e</w:t>
            </w:r>
            <w:r w:rsidRPr="00067237">
              <w:rPr>
                <w:rFonts w:ascii="Arial" w:eastAsia="Arial Narrow" w:hAnsi="Arial" w:cs="Arial"/>
                <w:sz w:val="20"/>
                <w:szCs w:val="20"/>
                <w:lang w:val="en-GB"/>
              </w:rPr>
              <w:t>nts due to digitalisation of services</w:t>
            </w:r>
            <w:r w:rsidR="00EE5E99" w:rsidRPr="00067237">
              <w:rPr>
                <w:rFonts w:ascii="Arial" w:eastAsia="Arial Narrow" w:hAnsi="Arial" w:cs="Arial"/>
                <w:sz w:val="20"/>
                <w:szCs w:val="20"/>
                <w:lang w:val="en-GB"/>
              </w:rPr>
              <w:t xml:space="preserve"> and Finnish laws of data protection and privacy</w:t>
            </w:r>
            <w:r w:rsidRPr="00067237">
              <w:rPr>
                <w:rFonts w:ascii="Arial" w:eastAsia="Arial Narrow" w:hAnsi="Arial" w:cs="Arial"/>
                <w:sz w:val="20"/>
                <w:szCs w:val="20"/>
                <w:lang w:val="en-GB"/>
              </w:rPr>
              <w:t xml:space="preserve">. </w:t>
            </w:r>
            <w:proofErr w:type="spellStart"/>
            <w:r w:rsidRPr="00067237">
              <w:rPr>
                <w:rFonts w:ascii="Arial" w:eastAsia="Arial Narrow" w:hAnsi="Arial" w:cs="Arial"/>
                <w:sz w:val="20"/>
                <w:szCs w:val="20"/>
                <w:lang w:val="en-GB"/>
              </w:rPr>
              <w:t>Oamk</w:t>
            </w:r>
            <w:proofErr w:type="spellEnd"/>
            <w:r w:rsidRPr="00067237">
              <w:rPr>
                <w:rFonts w:ascii="Arial" w:eastAsia="Arial Narrow" w:hAnsi="Arial" w:cs="Arial"/>
                <w:sz w:val="20"/>
                <w:szCs w:val="20"/>
                <w:lang w:val="en-GB"/>
              </w:rPr>
              <w:t xml:space="preserve"> generates m</w:t>
            </w:r>
            <w:r w:rsidR="00657773" w:rsidRPr="00067237">
              <w:rPr>
                <w:rFonts w:ascii="Arial" w:eastAsia="Arial Narrow" w:hAnsi="Arial" w:cs="Arial"/>
                <w:sz w:val="20"/>
                <w:szCs w:val="20"/>
                <w:lang w:val="en-GB"/>
              </w:rPr>
              <w:t>obility documents as electronic soft copies</w:t>
            </w:r>
            <w:r w:rsidRPr="00067237">
              <w:rPr>
                <w:rFonts w:ascii="Arial" w:eastAsia="Arial Narrow" w:hAnsi="Arial" w:cs="Arial"/>
                <w:sz w:val="20"/>
                <w:szCs w:val="20"/>
                <w:lang w:val="en-GB"/>
              </w:rPr>
              <w:t xml:space="preserve">. </w:t>
            </w:r>
            <w:proofErr w:type="spellStart"/>
            <w:r w:rsidR="738179C7" w:rsidRPr="00067237">
              <w:rPr>
                <w:rFonts w:ascii="Arial" w:eastAsiaTheme="minorEastAsia" w:hAnsi="Arial" w:cs="Arial"/>
                <w:sz w:val="20"/>
                <w:szCs w:val="20"/>
                <w:lang w:val="en-US"/>
              </w:rPr>
              <w:t>Oamk’s</w:t>
            </w:r>
            <w:proofErr w:type="spellEnd"/>
            <w:r w:rsidR="738179C7" w:rsidRPr="00067237">
              <w:rPr>
                <w:rFonts w:ascii="Arial" w:eastAsiaTheme="minorEastAsia" w:hAnsi="Arial" w:cs="Arial"/>
                <w:sz w:val="20"/>
                <w:szCs w:val="20"/>
                <w:lang w:val="en-US"/>
              </w:rPr>
              <w:t xml:space="preserve"> transcript of records is fully digital - the electronically signed and stamped PDF can be authenticated or </w:t>
            </w:r>
            <w:proofErr w:type="gramStart"/>
            <w:r w:rsidR="738179C7" w:rsidRPr="00067237">
              <w:rPr>
                <w:rFonts w:ascii="Arial" w:eastAsiaTheme="minorEastAsia" w:hAnsi="Arial" w:cs="Arial"/>
                <w:sz w:val="20"/>
                <w:szCs w:val="20"/>
                <w:lang w:val="en-US"/>
              </w:rPr>
              <w:t>validated, and</w:t>
            </w:r>
            <w:proofErr w:type="gramEnd"/>
            <w:r w:rsidR="738179C7" w:rsidRPr="00067237">
              <w:rPr>
                <w:rFonts w:ascii="Arial" w:eastAsiaTheme="minorEastAsia" w:hAnsi="Arial" w:cs="Arial"/>
                <w:sz w:val="20"/>
                <w:szCs w:val="20"/>
                <w:lang w:val="en-US"/>
              </w:rPr>
              <w:t xml:space="preserve"> meets archiving standards.</w:t>
            </w:r>
          </w:p>
        </w:tc>
      </w:tr>
      <w:tr w:rsidR="005017DD" w:rsidRPr="00CD73F7" w14:paraId="13850104"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7DD9C612" w14:textId="575C6D6F" w:rsidR="005017DD" w:rsidRPr="00D93D68" w:rsidRDefault="005017DD" w:rsidP="005017DD">
            <w:pPr>
              <w:rPr>
                <w:rFonts w:ascii="Arial" w:eastAsia="Arial Narrow" w:hAnsi="Arial" w:cs="Arial"/>
                <w:sz w:val="20"/>
                <w:szCs w:val="20"/>
                <w:lang w:val="en-US"/>
              </w:rPr>
            </w:pPr>
            <w:r>
              <w:fldChar w:fldCharType="begin"/>
            </w:r>
            <w:r>
              <w:instrText>HYPERLINK "https://oamk.fi/en/study/exchange-student/guidance/" \l "learning-agreement"</w:instrText>
            </w:r>
            <w:r>
              <w:fldChar w:fldCharType="separate"/>
            </w:r>
            <w:r w:rsidRPr="00351EEF">
              <w:rPr>
                <w:rStyle w:val="Hyperlink"/>
                <w:rFonts w:ascii="Arial" w:eastAsia="Arial Narrow" w:hAnsi="Arial" w:cs="Arial"/>
                <w:sz w:val="20"/>
                <w:szCs w:val="20"/>
                <w:lang w:val="en-US"/>
              </w:rPr>
              <w:t>Learning Agreements for Studies</w:t>
            </w:r>
            <w:r>
              <w:fldChar w:fldCharType="end"/>
            </w:r>
          </w:p>
        </w:tc>
        <w:tc>
          <w:tcPr>
            <w:tcW w:w="5805" w:type="dxa"/>
            <w:tcBorders>
              <w:top w:val="single" w:sz="4" w:space="0" w:color="auto"/>
              <w:left w:val="single" w:sz="4" w:space="0" w:color="auto"/>
              <w:bottom w:val="single" w:sz="4" w:space="0" w:color="auto"/>
              <w:right w:val="single" w:sz="4" w:space="0" w:color="auto"/>
            </w:tcBorders>
          </w:tcPr>
          <w:p w14:paraId="269093DB" w14:textId="15B265A3" w:rsidR="005017DD" w:rsidRPr="00D93D68" w:rsidRDefault="00642D84" w:rsidP="005017DD">
            <w:pPr>
              <w:rPr>
                <w:rFonts w:ascii="Arial" w:eastAsia="Arial Narrow" w:hAnsi="Arial" w:cs="Arial"/>
                <w:sz w:val="20"/>
                <w:szCs w:val="20"/>
                <w:lang w:val="en-US"/>
              </w:rPr>
            </w:pPr>
            <w:r w:rsidRPr="00D93D68">
              <w:rPr>
                <w:rFonts w:ascii="Arial" w:eastAsia="Arial Narrow" w:hAnsi="Arial" w:cs="Arial"/>
                <w:sz w:val="20"/>
                <w:szCs w:val="20"/>
                <w:u w:val="single"/>
                <w:lang w:val="en-US"/>
              </w:rPr>
              <w:t>Erasmus+ students</w:t>
            </w:r>
            <w:r w:rsidR="00740EE3" w:rsidRPr="00D93D68">
              <w:rPr>
                <w:rFonts w:ascii="Arial" w:eastAsia="Arial Narrow" w:hAnsi="Arial" w:cs="Arial"/>
                <w:sz w:val="20"/>
                <w:szCs w:val="20"/>
                <w:lang w:val="en-US"/>
              </w:rPr>
              <w:t xml:space="preserve"> should use </w:t>
            </w:r>
            <w:r w:rsidR="005017DD" w:rsidRPr="00D93D68">
              <w:rPr>
                <w:rFonts w:ascii="Arial" w:eastAsia="Arial Narrow" w:hAnsi="Arial" w:cs="Arial"/>
                <w:sz w:val="20"/>
                <w:szCs w:val="20"/>
                <w:lang w:val="en-US"/>
              </w:rPr>
              <w:t xml:space="preserve">online learning agreements </w:t>
            </w:r>
            <w:r w:rsidR="00740EE3" w:rsidRPr="00D93D68">
              <w:rPr>
                <w:rFonts w:ascii="Arial" w:eastAsia="Arial Narrow" w:hAnsi="Arial" w:cs="Arial"/>
                <w:sz w:val="20"/>
                <w:szCs w:val="20"/>
                <w:lang w:val="en-US"/>
              </w:rPr>
              <w:t xml:space="preserve">for studies </w:t>
            </w:r>
            <w:r w:rsidR="005017DD" w:rsidRPr="00D93D68">
              <w:rPr>
                <w:rFonts w:ascii="Arial" w:eastAsia="Arial Narrow" w:hAnsi="Arial" w:cs="Arial"/>
                <w:sz w:val="20"/>
                <w:szCs w:val="20"/>
                <w:lang w:val="en-US"/>
              </w:rPr>
              <w:t>(OLA),</w:t>
            </w:r>
            <w:r w:rsidR="00567BBB" w:rsidRPr="00D93D68">
              <w:rPr>
                <w:rFonts w:ascii="Arial" w:eastAsia="Arial Narrow" w:hAnsi="Arial" w:cs="Arial"/>
                <w:sz w:val="20"/>
                <w:szCs w:val="20"/>
                <w:lang w:val="en-US"/>
              </w:rPr>
              <w:t xml:space="preserve"> if possible. R</w:t>
            </w:r>
            <w:r w:rsidR="005017DD" w:rsidRPr="00D93D68">
              <w:rPr>
                <w:rFonts w:ascii="Arial" w:eastAsia="Arial Narrow" w:hAnsi="Arial" w:cs="Arial"/>
                <w:sz w:val="20"/>
                <w:szCs w:val="20"/>
                <w:lang w:val="en-US"/>
              </w:rPr>
              <w:t xml:space="preserve">egular learning agreements (LA) </w:t>
            </w:r>
            <w:r w:rsidR="00740EE3" w:rsidRPr="00D93D68">
              <w:rPr>
                <w:rFonts w:ascii="Arial" w:eastAsia="Arial Narrow" w:hAnsi="Arial" w:cs="Arial"/>
                <w:sz w:val="20"/>
                <w:szCs w:val="20"/>
                <w:lang w:val="en-US"/>
              </w:rPr>
              <w:t xml:space="preserve">on the template of their home universities </w:t>
            </w:r>
            <w:r w:rsidR="005017DD" w:rsidRPr="00D93D68">
              <w:rPr>
                <w:rFonts w:ascii="Arial" w:eastAsia="Arial Narrow" w:hAnsi="Arial" w:cs="Arial"/>
                <w:sz w:val="20"/>
                <w:szCs w:val="20"/>
                <w:lang w:val="en-US"/>
              </w:rPr>
              <w:t>are also accepted for the time being.</w:t>
            </w:r>
            <w:r w:rsidRPr="00D93D68">
              <w:rPr>
                <w:rFonts w:ascii="Arial" w:eastAsia="Arial Narrow" w:hAnsi="Arial" w:cs="Arial"/>
                <w:sz w:val="20"/>
                <w:szCs w:val="20"/>
                <w:lang w:val="en-US"/>
              </w:rPr>
              <w:br/>
            </w:r>
            <w:r w:rsidRPr="00D93D68">
              <w:rPr>
                <w:rFonts w:ascii="Arial" w:eastAsia="Arial Narrow" w:hAnsi="Arial" w:cs="Arial"/>
                <w:sz w:val="20"/>
                <w:szCs w:val="20"/>
                <w:u w:val="single"/>
                <w:lang w:val="en-US"/>
              </w:rPr>
              <w:t>Bilateral and free mover/visiting students</w:t>
            </w:r>
            <w:r w:rsidRPr="00D93D68">
              <w:rPr>
                <w:rFonts w:ascii="Arial" w:eastAsia="Arial Narrow" w:hAnsi="Arial" w:cs="Arial"/>
                <w:sz w:val="20"/>
                <w:szCs w:val="20"/>
                <w:lang w:val="en-US"/>
              </w:rPr>
              <w:t xml:space="preserve"> should use </w:t>
            </w:r>
            <w:proofErr w:type="spellStart"/>
            <w:r w:rsidRPr="00D93D68">
              <w:rPr>
                <w:rFonts w:ascii="Arial" w:eastAsia="Arial Narrow" w:hAnsi="Arial" w:cs="Arial"/>
                <w:sz w:val="20"/>
                <w:szCs w:val="20"/>
                <w:lang w:val="en-US"/>
              </w:rPr>
              <w:t>Oamk’s</w:t>
            </w:r>
            <w:proofErr w:type="spellEnd"/>
            <w:r w:rsidRPr="00D93D68">
              <w:rPr>
                <w:rFonts w:ascii="Arial" w:eastAsia="Arial Narrow" w:hAnsi="Arial" w:cs="Arial"/>
                <w:sz w:val="20"/>
                <w:szCs w:val="20"/>
                <w:lang w:val="en-US"/>
              </w:rPr>
              <w:t xml:space="preserve"> learning agreement template.</w:t>
            </w:r>
          </w:p>
        </w:tc>
      </w:tr>
      <w:tr w:rsidR="005017DD" w:rsidRPr="00CD73F7" w14:paraId="76AD3271"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6887CDAB" w14:textId="2EDC6E7D" w:rsidR="005017DD" w:rsidRPr="00D93D68" w:rsidRDefault="005017DD" w:rsidP="005017DD">
            <w:pPr>
              <w:rPr>
                <w:rFonts w:ascii="Arial" w:eastAsia="Arial Narrow" w:hAnsi="Arial" w:cs="Arial"/>
                <w:sz w:val="20"/>
                <w:szCs w:val="20"/>
                <w:lang w:val="en-US"/>
              </w:rPr>
            </w:pPr>
            <w:hyperlink r:id="rId38" w:anchor="learning-agreement" w:history="1">
              <w:r w:rsidRPr="00351EEF">
                <w:rPr>
                  <w:rStyle w:val="Hyperlink"/>
                  <w:rFonts w:ascii="Arial" w:eastAsia="Arial Narrow" w:hAnsi="Arial" w:cs="Arial"/>
                  <w:sz w:val="20"/>
                  <w:szCs w:val="20"/>
                  <w:lang w:val="en-US"/>
                </w:rPr>
                <w:t>Learning Agreement for Traineeships</w:t>
              </w:r>
            </w:hyperlink>
          </w:p>
        </w:tc>
        <w:tc>
          <w:tcPr>
            <w:tcW w:w="5805" w:type="dxa"/>
            <w:tcBorders>
              <w:top w:val="single" w:sz="4" w:space="0" w:color="auto"/>
              <w:left w:val="single" w:sz="4" w:space="0" w:color="auto"/>
              <w:bottom w:val="single" w:sz="4" w:space="0" w:color="auto"/>
              <w:right w:val="single" w:sz="4" w:space="0" w:color="auto"/>
            </w:tcBorders>
          </w:tcPr>
          <w:p w14:paraId="3CE9F6C8" w14:textId="12F505C0" w:rsidR="005017DD" w:rsidRPr="00D93D68" w:rsidRDefault="00740EE3" w:rsidP="005017DD">
            <w:pPr>
              <w:rPr>
                <w:rFonts w:ascii="Arial" w:eastAsia="Arial Narrow" w:hAnsi="Arial" w:cs="Arial"/>
                <w:sz w:val="20"/>
                <w:szCs w:val="20"/>
                <w:lang w:val="en-US"/>
              </w:rPr>
            </w:pPr>
            <w:r w:rsidRPr="00D93D68">
              <w:rPr>
                <w:rFonts w:ascii="Arial" w:eastAsia="Arial Narrow" w:hAnsi="Arial" w:cs="Arial"/>
                <w:sz w:val="20"/>
                <w:szCs w:val="20"/>
                <w:u w:val="single"/>
                <w:lang w:val="en-US"/>
              </w:rPr>
              <w:t>Erasmus+ trainees</w:t>
            </w:r>
            <w:r w:rsidRPr="00D93D68">
              <w:rPr>
                <w:rFonts w:ascii="Arial" w:eastAsia="Arial Narrow" w:hAnsi="Arial" w:cs="Arial"/>
                <w:sz w:val="20"/>
                <w:szCs w:val="20"/>
                <w:lang w:val="en-US"/>
              </w:rPr>
              <w:t xml:space="preserve"> should use the regular l</w:t>
            </w:r>
            <w:r w:rsidR="005017DD" w:rsidRPr="00D93D68">
              <w:rPr>
                <w:rFonts w:ascii="Arial" w:eastAsia="Arial Narrow" w:hAnsi="Arial" w:cs="Arial"/>
                <w:sz w:val="20"/>
                <w:szCs w:val="20"/>
                <w:lang w:val="en-US"/>
              </w:rPr>
              <w:t xml:space="preserve">earning agreement for traineeships LA </w:t>
            </w:r>
            <w:r w:rsidRPr="00D93D68">
              <w:rPr>
                <w:rFonts w:ascii="Arial" w:eastAsia="Arial Narrow" w:hAnsi="Arial" w:cs="Arial"/>
                <w:sz w:val="20"/>
                <w:szCs w:val="20"/>
                <w:lang w:val="en-US"/>
              </w:rPr>
              <w:t>on the template of their home university. These</w:t>
            </w:r>
            <w:r w:rsidR="005017DD" w:rsidRPr="00D93D68">
              <w:rPr>
                <w:rFonts w:ascii="Arial" w:eastAsia="Arial Narrow" w:hAnsi="Arial" w:cs="Arial"/>
                <w:sz w:val="20"/>
                <w:szCs w:val="20"/>
                <w:lang w:val="en-US"/>
              </w:rPr>
              <w:t xml:space="preserve"> should be emailed </w:t>
            </w:r>
            <w:r w:rsidRPr="00D93D68">
              <w:rPr>
                <w:rFonts w:ascii="Arial" w:eastAsia="Arial Narrow" w:hAnsi="Arial" w:cs="Arial"/>
                <w:sz w:val="20"/>
                <w:szCs w:val="20"/>
                <w:lang w:val="en-US"/>
              </w:rPr>
              <w:t xml:space="preserve">to </w:t>
            </w:r>
            <w:r w:rsidR="00C55E61" w:rsidRPr="00D93D68">
              <w:rPr>
                <w:rFonts w:ascii="Arial" w:eastAsia="Arial Narrow" w:hAnsi="Arial" w:cs="Arial"/>
                <w:sz w:val="20"/>
                <w:szCs w:val="20"/>
                <w:lang w:val="en-US"/>
              </w:rPr>
              <w:t>our services</w:t>
            </w:r>
            <w:r w:rsidRPr="00D93D68">
              <w:rPr>
                <w:rFonts w:ascii="Arial" w:eastAsia="Arial Narrow" w:hAnsi="Arial" w:cs="Arial"/>
                <w:sz w:val="20"/>
                <w:szCs w:val="20"/>
                <w:lang w:val="en-US"/>
              </w:rPr>
              <w:t xml:space="preserve"> </w:t>
            </w:r>
            <w:r w:rsidR="005017DD" w:rsidRPr="00D93D68">
              <w:rPr>
                <w:rFonts w:ascii="Arial" w:eastAsia="Arial Narrow" w:hAnsi="Arial" w:cs="Arial"/>
                <w:sz w:val="20"/>
                <w:szCs w:val="20"/>
                <w:lang w:val="en-US"/>
              </w:rPr>
              <w:t>as an editable Word file upon enquiry or after the nomination.</w:t>
            </w:r>
            <w:r w:rsidR="005017DD" w:rsidRPr="00D93D68">
              <w:rPr>
                <w:rFonts w:ascii="Arial" w:eastAsia="Arial Narrow" w:hAnsi="Arial" w:cs="Arial"/>
                <w:sz w:val="20"/>
                <w:szCs w:val="20"/>
                <w:lang w:val="en-US"/>
              </w:rPr>
              <w:br/>
            </w:r>
            <w:r w:rsidRPr="00D93D68">
              <w:rPr>
                <w:rFonts w:ascii="Arial" w:eastAsia="Arial Narrow" w:hAnsi="Arial" w:cs="Arial"/>
                <w:sz w:val="20"/>
                <w:szCs w:val="20"/>
                <w:u w:val="single"/>
                <w:lang w:val="en-US"/>
              </w:rPr>
              <w:t>Bilateral and free mover/visiting trainees</w:t>
            </w:r>
            <w:r w:rsidRPr="00D93D68">
              <w:rPr>
                <w:rFonts w:ascii="Arial" w:eastAsia="Arial Narrow" w:hAnsi="Arial" w:cs="Arial"/>
                <w:sz w:val="20"/>
                <w:szCs w:val="20"/>
                <w:lang w:val="en-US"/>
              </w:rPr>
              <w:t xml:space="preserve"> should use </w:t>
            </w:r>
            <w:proofErr w:type="spellStart"/>
            <w:r w:rsidRPr="00D93D68">
              <w:rPr>
                <w:rFonts w:ascii="Arial" w:eastAsia="Arial Narrow" w:hAnsi="Arial" w:cs="Arial"/>
                <w:sz w:val="20"/>
                <w:szCs w:val="20"/>
                <w:lang w:val="en-US"/>
              </w:rPr>
              <w:t>Oamk’s</w:t>
            </w:r>
            <w:proofErr w:type="spellEnd"/>
            <w:r w:rsidRPr="00D93D68">
              <w:rPr>
                <w:rFonts w:ascii="Arial" w:eastAsia="Arial Narrow" w:hAnsi="Arial" w:cs="Arial"/>
                <w:sz w:val="20"/>
                <w:szCs w:val="20"/>
                <w:lang w:val="en-US"/>
              </w:rPr>
              <w:t xml:space="preserve"> learning agreement template</w:t>
            </w:r>
            <w:r w:rsidR="006E0D74" w:rsidRPr="00D93D68">
              <w:rPr>
                <w:rFonts w:ascii="Arial" w:eastAsia="Arial Narrow" w:hAnsi="Arial" w:cs="Arial"/>
                <w:sz w:val="20"/>
                <w:szCs w:val="20"/>
                <w:lang w:val="en-US"/>
              </w:rPr>
              <w:t xml:space="preserve"> for traineeships</w:t>
            </w:r>
            <w:r w:rsidR="00657773" w:rsidRPr="00D93D68">
              <w:rPr>
                <w:rFonts w:ascii="Arial" w:eastAsia="Arial Narrow" w:hAnsi="Arial" w:cs="Arial"/>
                <w:sz w:val="20"/>
                <w:szCs w:val="20"/>
                <w:lang w:val="en-US"/>
              </w:rPr>
              <w:t>.</w:t>
            </w:r>
          </w:p>
        </w:tc>
      </w:tr>
      <w:tr w:rsidR="00657773" w:rsidRPr="00642CF5" w14:paraId="7957CAFE"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661D4DC2" w14:textId="568E3EA1" w:rsidR="00657773" w:rsidRPr="00D93D68" w:rsidRDefault="00657773" w:rsidP="005017DD">
            <w:pPr>
              <w:rPr>
                <w:rFonts w:ascii="Arial" w:eastAsia="Arial Narrow" w:hAnsi="Arial" w:cs="Arial"/>
                <w:sz w:val="20"/>
                <w:szCs w:val="20"/>
                <w:lang w:val="en-US"/>
              </w:rPr>
            </w:pPr>
            <w:hyperlink r:id="rId39" w:anchor="learning-agreement" w:history="1">
              <w:r w:rsidRPr="00351EEF">
                <w:rPr>
                  <w:rStyle w:val="Hyperlink"/>
                  <w:rFonts w:ascii="Arial" w:eastAsia="Arial Narrow" w:hAnsi="Arial" w:cs="Arial"/>
                  <w:sz w:val="20"/>
                  <w:szCs w:val="20"/>
                  <w:lang w:val="en-US"/>
                </w:rPr>
                <w:t>Learning Agreements for</w:t>
              </w:r>
              <w:r w:rsidR="00215863" w:rsidRPr="00351EEF">
                <w:rPr>
                  <w:rStyle w:val="Hyperlink"/>
                  <w:rFonts w:ascii="Arial" w:eastAsia="Arial Narrow" w:hAnsi="Arial" w:cs="Arial"/>
                  <w:sz w:val="20"/>
                  <w:szCs w:val="20"/>
                  <w:lang w:val="en-US"/>
                </w:rPr>
                <w:br/>
              </w:r>
              <w:r w:rsidRPr="00351EEF">
                <w:rPr>
                  <w:rStyle w:val="Hyperlink"/>
                  <w:rFonts w:ascii="Arial" w:eastAsia="Arial Narrow" w:hAnsi="Arial" w:cs="Arial"/>
                  <w:sz w:val="20"/>
                  <w:szCs w:val="20"/>
                  <w:lang w:val="en-US"/>
                </w:rPr>
                <w:t xml:space="preserve">Blended Intensive </w:t>
              </w:r>
              <w:proofErr w:type="spellStart"/>
              <w:r w:rsidRPr="00351EEF">
                <w:rPr>
                  <w:rStyle w:val="Hyperlink"/>
                  <w:rFonts w:ascii="Arial" w:eastAsia="Arial Narrow" w:hAnsi="Arial" w:cs="Arial"/>
                  <w:sz w:val="20"/>
                  <w:szCs w:val="20"/>
                  <w:lang w:val="en-US"/>
                </w:rPr>
                <w:t>Programmes</w:t>
              </w:r>
              <w:proofErr w:type="spellEnd"/>
              <w:r w:rsidRPr="00351EEF">
                <w:rPr>
                  <w:rStyle w:val="Hyperlink"/>
                  <w:rFonts w:ascii="Arial" w:eastAsia="Arial Narrow" w:hAnsi="Arial" w:cs="Arial"/>
                  <w:sz w:val="20"/>
                  <w:szCs w:val="20"/>
                  <w:lang w:val="en-US"/>
                </w:rPr>
                <w:t xml:space="preserve"> (BIP)</w:t>
              </w:r>
            </w:hyperlink>
          </w:p>
        </w:tc>
        <w:tc>
          <w:tcPr>
            <w:tcW w:w="5805" w:type="dxa"/>
            <w:tcBorders>
              <w:top w:val="single" w:sz="4" w:space="0" w:color="auto"/>
              <w:left w:val="single" w:sz="4" w:space="0" w:color="auto"/>
              <w:bottom w:val="single" w:sz="4" w:space="0" w:color="auto"/>
              <w:right w:val="single" w:sz="4" w:space="0" w:color="auto"/>
            </w:tcBorders>
          </w:tcPr>
          <w:p w14:paraId="0D3D0790" w14:textId="405A8365" w:rsidR="00657773" w:rsidRPr="00D93D68" w:rsidRDefault="15E095E7" w:rsidP="005017DD">
            <w:pPr>
              <w:rPr>
                <w:rFonts w:ascii="Arial" w:eastAsia="Arial Narrow" w:hAnsi="Arial" w:cs="Arial"/>
                <w:sz w:val="20"/>
                <w:szCs w:val="20"/>
                <w:lang w:val="en-GB"/>
              </w:rPr>
            </w:pPr>
            <w:r w:rsidRPr="654FD424">
              <w:rPr>
                <w:rFonts w:ascii="Arial" w:eastAsia="Arial Narrow" w:hAnsi="Arial" w:cs="Arial"/>
                <w:sz w:val="20"/>
                <w:szCs w:val="20"/>
                <w:u w:val="single"/>
                <w:lang w:val="en-US"/>
              </w:rPr>
              <w:t>Erasmus+ BIP students</w:t>
            </w:r>
            <w:r w:rsidRPr="654FD424">
              <w:rPr>
                <w:rFonts w:ascii="Arial" w:eastAsia="Arial Narrow" w:hAnsi="Arial" w:cs="Arial"/>
                <w:sz w:val="20"/>
                <w:szCs w:val="20"/>
                <w:lang w:val="en-US"/>
              </w:rPr>
              <w:t xml:space="preserve"> should preferably use online learning agreements for studies (OLA), but regular learning agreements (LA) on the template of their home universities are also accepted for the time being.</w:t>
            </w:r>
          </w:p>
        </w:tc>
      </w:tr>
      <w:tr w:rsidR="005017DD" w:rsidRPr="00642CF5" w14:paraId="0CEB0195"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1F9C713D" w14:textId="7BAE3FF6" w:rsidR="005017DD" w:rsidRPr="00D93D68" w:rsidRDefault="005017DD" w:rsidP="005017DD">
            <w:pPr>
              <w:rPr>
                <w:rFonts w:ascii="Arial" w:eastAsia="Arial Narrow" w:hAnsi="Arial" w:cs="Arial"/>
                <w:sz w:val="20"/>
                <w:szCs w:val="20"/>
                <w:lang w:val="en-US"/>
              </w:rPr>
            </w:pPr>
            <w:r>
              <w:fldChar w:fldCharType="begin"/>
            </w:r>
            <w:r>
              <w:instrText>HYPERLINK "https://oamk.fi/en/study/exchange-student/guidance/" \l "contact"</w:instrText>
            </w:r>
            <w:r>
              <w:fldChar w:fldCharType="separate"/>
            </w:r>
            <w:r w:rsidRPr="00B40E7D">
              <w:rPr>
                <w:rStyle w:val="Hyperlink"/>
                <w:rFonts w:ascii="Arial" w:eastAsia="Arial Narrow" w:hAnsi="Arial" w:cs="Arial"/>
                <w:sz w:val="20"/>
                <w:szCs w:val="20"/>
                <w:lang w:val="en-US"/>
              </w:rPr>
              <w:t>Contact Information</w:t>
            </w:r>
            <w:r w:rsidR="00351EEF" w:rsidRPr="00B40E7D">
              <w:rPr>
                <w:rStyle w:val="Hyperlink"/>
                <w:rFonts w:ascii="Arial" w:eastAsia="Arial Narrow" w:hAnsi="Arial" w:cs="Arial"/>
                <w:sz w:val="20"/>
                <w:szCs w:val="20"/>
                <w:lang w:val="en-US"/>
              </w:rPr>
              <w:t xml:space="preserve"> (Incoming Students)</w:t>
            </w:r>
            <w:r>
              <w:fldChar w:fldCharType="end"/>
            </w:r>
          </w:p>
          <w:p w14:paraId="10A0AB75" w14:textId="77777777" w:rsidR="005017DD" w:rsidRPr="00D93D68" w:rsidRDefault="005017DD" w:rsidP="005017DD">
            <w:pPr>
              <w:pStyle w:val="ListParagraph"/>
              <w:numPr>
                <w:ilvl w:val="0"/>
                <w:numId w:val="8"/>
              </w:numPr>
              <w:rPr>
                <w:rFonts w:ascii="Arial" w:eastAsia="Arial Narrow" w:hAnsi="Arial" w:cs="Arial"/>
                <w:sz w:val="20"/>
                <w:szCs w:val="20"/>
                <w:lang w:val="en-US"/>
              </w:rPr>
            </w:pPr>
            <w:r w:rsidRPr="00D93D68">
              <w:rPr>
                <w:rFonts w:ascii="Arial" w:eastAsia="Arial Narrow" w:hAnsi="Arial" w:cs="Arial"/>
                <w:sz w:val="16"/>
                <w:szCs w:val="16"/>
                <w:lang w:val="en-US"/>
              </w:rPr>
              <w:t>Administrative &amp; Academic Coordinators</w:t>
            </w:r>
          </w:p>
          <w:p w14:paraId="5488A3D8" w14:textId="0AF3E757" w:rsidR="005017DD" w:rsidRPr="00D93D68" w:rsidRDefault="005017DD" w:rsidP="005017DD">
            <w:pPr>
              <w:pStyle w:val="ListParagraph"/>
              <w:numPr>
                <w:ilvl w:val="0"/>
                <w:numId w:val="8"/>
              </w:numPr>
              <w:rPr>
                <w:rFonts w:ascii="Arial" w:eastAsia="Arial Narrow" w:hAnsi="Arial" w:cs="Arial"/>
                <w:sz w:val="20"/>
                <w:szCs w:val="20"/>
                <w:lang w:val="en-US"/>
              </w:rPr>
            </w:pPr>
            <w:proofErr w:type="spellStart"/>
            <w:r w:rsidRPr="00D93D68">
              <w:rPr>
                <w:rFonts w:ascii="Arial" w:eastAsia="Arial Narrow" w:hAnsi="Arial" w:cs="Arial"/>
                <w:sz w:val="16"/>
                <w:szCs w:val="16"/>
                <w:lang w:val="en-US"/>
              </w:rPr>
              <w:t>Oamk</w:t>
            </w:r>
            <w:proofErr w:type="spellEnd"/>
            <w:r w:rsidRPr="00D93D68">
              <w:rPr>
                <w:rFonts w:ascii="Arial" w:eastAsia="Arial Narrow" w:hAnsi="Arial" w:cs="Arial"/>
                <w:sz w:val="16"/>
                <w:szCs w:val="16"/>
                <w:lang w:val="en-US"/>
              </w:rPr>
              <w:t xml:space="preserve"> Staff</w:t>
            </w:r>
          </w:p>
        </w:tc>
        <w:tc>
          <w:tcPr>
            <w:tcW w:w="5805" w:type="dxa"/>
            <w:tcBorders>
              <w:top w:val="single" w:sz="4" w:space="0" w:color="auto"/>
              <w:left w:val="single" w:sz="4" w:space="0" w:color="auto"/>
              <w:bottom w:val="single" w:sz="4" w:space="0" w:color="auto"/>
              <w:right w:val="single" w:sz="4" w:space="0" w:color="auto"/>
            </w:tcBorders>
          </w:tcPr>
          <w:p w14:paraId="19026BB7" w14:textId="335AC9E9" w:rsidR="005017DD" w:rsidRPr="00D93D68" w:rsidRDefault="009471A3" w:rsidP="00351EEF">
            <w:pPr>
              <w:rPr>
                <w:rFonts w:ascii="Arial" w:eastAsia="Arial Narrow" w:hAnsi="Arial" w:cs="Arial"/>
                <w:sz w:val="20"/>
                <w:szCs w:val="20"/>
                <w:lang w:val="en-US"/>
              </w:rPr>
            </w:pPr>
            <w:r w:rsidRPr="009471A3">
              <w:rPr>
                <w:rFonts w:ascii="Arial" w:eastAsia="Arial Narrow" w:hAnsi="Arial" w:cs="Arial"/>
                <w:sz w:val="20"/>
                <w:szCs w:val="20"/>
                <w:lang w:val="en-US"/>
              </w:rPr>
              <w:t xml:space="preserve">Our </w:t>
            </w:r>
            <w:r>
              <w:rPr>
                <w:rFonts w:ascii="Arial" w:eastAsia="Arial Narrow" w:hAnsi="Arial" w:cs="Arial"/>
                <w:sz w:val="20"/>
                <w:szCs w:val="20"/>
                <w:lang w:val="en-US"/>
              </w:rPr>
              <w:t>staff offers</w:t>
            </w:r>
            <w:r w:rsidRPr="009471A3">
              <w:rPr>
                <w:rFonts w:ascii="Arial" w:eastAsia="Arial Narrow" w:hAnsi="Arial" w:cs="Arial"/>
                <w:sz w:val="20"/>
                <w:szCs w:val="20"/>
                <w:lang w:val="en-US"/>
              </w:rPr>
              <w:t xml:space="preserve"> </w:t>
            </w:r>
            <w:r w:rsidR="00425E5A">
              <w:rPr>
                <w:rFonts w:ascii="Arial" w:eastAsia="Arial Narrow" w:hAnsi="Arial" w:cs="Arial"/>
                <w:sz w:val="20"/>
                <w:szCs w:val="20"/>
                <w:lang w:val="en-US"/>
              </w:rPr>
              <w:t xml:space="preserve">online and on-site </w:t>
            </w:r>
            <w:r w:rsidRPr="009471A3">
              <w:rPr>
                <w:rFonts w:ascii="Arial" w:eastAsia="Arial Narrow" w:hAnsi="Arial" w:cs="Arial"/>
                <w:sz w:val="20"/>
                <w:szCs w:val="20"/>
                <w:lang w:val="en-US"/>
              </w:rPr>
              <w:t xml:space="preserve">guidance for </w:t>
            </w:r>
            <w:r>
              <w:rPr>
                <w:rFonts w:ascii="Arial" w:eastAsia="Arial Narrow" w:hAnsi="Arial" w:cs="Arial"/>
                <w:sz w:val="20"/>
                <w:szCs w:val="20"/>
                <w:lang w:val="en-US"/>
              </w:rPr>
              <w:t>s</w:t>
            </w:r>
            <w:r w:rsidRPr="009471A3">
              <w:rPr>
                <w:rFonts w:ascii="Arial" w:eastAsia="Arial Narrow" w:hAnsi="Arial" w:cs="Arial"/>
                <w:sz w:val="20"/>
                <w:szCs w:val="20"/>
                <w:lang w:val="en-US"/>
              </w:rPr>
              <w:t>tudies or traineeship</w:t>
            </w:r>
            <w:r w:rsidR="00425E5A">
              <w:rPr>
                <w:rFonts w:ascii="Arial" w:eastAsia="Arial Narrow" w:hAnsi="Arial" w:cs="Arial"/>
                <w:sz w:val="20"/>
                <w:szCs w:val="20"/>
                <w:lang w:val="en-US"/>
              </w:rPr>
              <w:t>s</w:t>
            </w:r>
            <w:r w:rsidRPr="009471A3">
              <w:rPr>
                <w:rFonts w:ascii="Arial" w:eastAsia="Arial Narrow" w:hAnsi="Arial" w:cs="Arial"/>
                <w:sz w:val="20"/>
                <w:szCs w:val="20"/>
                <w:lang w:val="en-US"/>
              </w:rPr>
              <w:t xml:space="preserve"> </w:t>
            </w:r>
            <w:r>
              <w:rPr>
                <w:rFonts w:ascii="Arial" w:eastAsia="Arial Narrow" w:hAnsi="Arial" w:cs="Arial"/>
                <w:sz w:val="20"/>
                <w:szCs w:val="20"/>
                <w:lang w:val="en-US"/>
              </w:rPr>
              <w:t xml:space="preserve">at/via </w:t>
            </w:r>
            <w:proofErr w:type="spellStart"/>
            <w:r>
              <w:rPr>
                <w:rFonts w:ascii="Arial" w:eastAsia="Arial Narrow" w:hAnsi="Arial" w:cs="Arial"/>
                <w:sz w:val="20"/>
                <w:szCs w:val="20"/>
                <w:lang w:val="en-US"/>
              </w:rPr>
              <w:t>Oamk</w:t>
            </w:r>
            <w:proofErr w:type="spellEnd"/>
            <w:r w:rsidRPr="009471A3">
              <w:rPr>
                <w:rFonts w:ascii="Arial" w:eastAsia="Arial Narrow" w:hAnsi="Arial" w:cs="Arial"/>
                <w:sz w:val="20"/>
                <w:szCs w:val="20"/>
                <w:lang w:val="en-US"/>
              </w:rPr>
              <w:t>.</w:t>
            </w:r>
            <w:r w:rsidR="00425E5A">
              <w:rPr>
                <w:rFonts w:ascii="Arial" w:eastAsia="Arial Narrow" w:hAnsi="Arial" w:cs="Arial"/>
                <w:sz w:val="20"/>
                <w:szCs w:val="20"/>
                <w:lang w:val="en-US"/>
              </w:rPr>
              <w:t xml:space="preserve"> We use foremostly our service address</w:t>
            </w:r>
            <w:r w:rsidRPr="009471A3">
              <w:rPr>
                <w:rFonts w:ascii="Arial" w:eastAsia="Arial Narrow" w:hAnsi="Arial" w:cs="Arial"/>
                <w:sz w:val="20"/>
                <w:szCs w:val="20"/>
                <w:lang w:val="en-US"/>
              </w:rPr>
              <w:t xml:space="preserve"> </w:t>
            </w:r>
            <w:hyperlink r:id="rId40" w:history="1">
              <w:r w:rsidR="00425E5A" w:rsidRPr="006D294C">
                <w:rPr>
                  <w:rStyle w:val="Hyperlink"/>
                  <w:rFonts w:ascii="Arial" w:eastAsia="Arial Narrow" w:hAnsi="Arial" w:cs="Arial"/>
                  <w:sz w:val="20"/>
                  <w:szCs w:val="20"/>
                  <w:lang w:val="en-US"/>
                </w:rPr>
                <w:t>incoming.students@oamk.fi</w:t>
              </w:r>
            </w:hyperlink>
            <w:r w:rsidR="00425E5A">
              <w:rPr>
                <w:rFonts w:ascii="Arial" w:eastAsia="Arial Narrow" w:hAnsi="Arial" w:cs="Arial"/>
                <w:sz w:val="20"/>
                <w:szCs w:val="20"/>
                <w:lang w:val="en-US"/>
              </w:rPr>
              <w:t xml:space="preserve"> </w:t>
            </w:r>
            <w:proofErr w:type="gramStart"/>
            <w:r w:rsidR="00425E5A">
              <w:rPr>
                <w:rFonts w:ascii="Arial" w:eastAsia="Arial Narrow" w:hAnsi="Arial" w:cs="Arial"/>
                <w:sz w:val="20"/>
                <w:szCs w:val="20"/>
                <w:lang w:val="en-US"/>
              </w:rPr>
              <w:t>and also</w:t>
            </w:r>
            <w:proofErr w:type="gramEnd"/>
            <w:r w:rsidR="00425E5A">
              <w:rPr>
                <w:rFonts w:ascii="Arial" w:eastAsia="Arial Narrow" w:hAnsi="Arial" w:cs="Arial"/>
                <w:sz w:val="20"/>
                <w:szCs w:val="20"/>
                <w:lang w:val="en-US"/>
              </w:rPr>
              <w:t xml:space="preserve"> provide webinars, arrival, orientation days and follow-up meetings.</w:t>
            </w:r>
          </w:p>
        </w:tc>
      </w:tr>
      <w:tr w:rsidR="005017DD" w:rsidRPr="00642CF5" w14:paraId="7E985552"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1FF3BC6A" w14:textId="234AE390" w:rsidR="005017DD" w:rsidRPr="00EB7C34" w:rsidRDefault="005017DD" w:rsidP="005017DD">
            <w:pPr>
              <w:rPr>
                <w:rFonts w:ascii="Arial" w:eastAsia="Arial Narrow" w:hAnsi="Arial" w:cs="Arial"/>
                <w:sz w:val="20"/>
                <w:szCs w:val="20"/>
                <w:lang w:val="en-US"/>
              </w:rPr>
            </w:pPr>
            <w:hyperlink r:id="rId41" w:anchor="living-expenses" w:history="1">
              <w:r w:rsidRPr="00EB7C34">
                <w:rPr>
                  <w:rStyle w:val="Hyperlink"/>
                  <w:rFonts w:ascii="Arial" w:eastAsia="Arial Narrow" w:hAnsi="Arial" w:cs="Arial"/>
                  <w:sz w:val="20"/>
                  <w:szCs w:val="20"/>
                  <w:lang w:val="en-US"/>
                </w:rPr>
                <w:t>Living Expenses</w:t>
              </w:r>
              <w:r w:rsidR="00EB7C34" w:rsidRPr="00EB7C34">
                <w:rPr>
                  <w:rStyle w:val="Hyperlink"/>
                  <w:rFonts w:ascii="Arial" w:eastAsia="Arial Narrow" w:hAnsi="Arial" w:cs="Arial"/>
                  <w:sz w:val="20"/>
                  <w:szCs w:val="20"/>
                  <w:lang w:val="en-US"/>
                </w:rPr>
                <w:t>,</w:t>
              </w:r>
              <w:r w:rsidR="00EB7C34" w:rsidRPr="00EB7C34">
                <w:rPr>
                  <w:rStyle w:val="Hyperlink"/>
                  <w:rFonts w:ascii="Arial" w:eastAsia="Arial Narrow" w:hAnsi="Arial" w:cs="Arial"/>
                  <w:sz w:val="20"/>
                  <w:lang w:val="en-US"/>
                </w:rPr>
                <w:t xml:space="preserve"> Student Restaurants</w:t>
              </w:r>
              <w:r w:rsidRPr="00EB7C34">
                <w:rPr>
                  <w:rStyle w:val="Hyperlink"/>
                  <w:rFonts w:ascii="Arial" w:eastAsia="Arial Narrow" w:hAnsi="Arial" w:cs="Arial"/>
                  <w:sz w:val="20"/>
                  <w:szCs w:val="20"/>
                  <w:lang w:val="en-US"/>
                </w:rPr>
                <w:t xml:space="preserve"> &amp; Meal Subsidy</w:t>
              </w:r>
            </w:hyperlink>
          </w:p>
        </w:tc>
        <w:tc>
          <w:tcPr>
            <w:tcW w:w="5805" w:type="dxa"/>
            <w:tcBorders>
              <w:top w:val="single" w:sz="4" w:space="0" w:color="auto"/>
              <w:left w:val="single" w:sz="4" w:space="0" w:color="auto"/>
              <w:bottom w:val="single" w:sz="4" w:space="0" w:color="auto"/>
              <w:right w:val="single" w:sz="4" w:space="0" w:color="auto"/>
            </w:tcBorders>
          </w:tcPr>
          <w:p w14:paraId="648FE02F" w14:textId="4012F51F" w:rsidR="005017DD" w:rsidRPr="00D93D68" w:rsidRDefault="00777A1A" w:rsidP="005017DD">
            <w:pPr>
              <w:rPr>
                <w:rFonts w:ascii="Arial" w:eastAsia="Arial Narrow" w:hAnsi="Arial" w:cs="Arial"/>
                <w:sz w:val="20"/>
                <w:szCs w:val="20"/>
                <w:lang w:val="en-US"/>
              </w:rPr>
            </w:pPr>
            <w:hyperlink r:id="rId42" w:anchor="living-expenses" w:history="1">
              <w:r w:rsidRPr="00FA2F51">
                <w:rPr>
                  <w:rStyle w:val="Hyperlink"/>
                  <w:rFonts w:ascii="Arial" w:eastAsia="Arial Narrow" w:hAnsi="Arial" w:cs="Arial"/>
                  <w:sz w:val="20"/>
                  <w:szCs w:val="20"/>
                  <w:lang w:val="en-US"/>
                </w:rPr>
                <w:t>Living expenses</w:t>
              </w:r>
            </w:hyperlink>
            <w:r w:rsidRPr="00777A1A">
              <w:rPr>
                <w:rFonts w:ascii="Arial" w:eastAsia="Arial Narrow" w:hAnsi="Arial" w:cs="Arial"/>
                <w:sz w:val="20"/>
                <w:szCs w:val="20"/>
                <w:lang w:val="en-US"/>
              </w:rPr>
              <w:t xml:space="preserve"> in Finland are comparable to major European cities</w:t>
            </w:r>
            <w:r>
              <w:rPr>
                <w:rFonts w:ascii="Arial" w:eastAsia="Arial Narrow" w:hAnsi="Arial" w:cs="Arial"/>
                <w:sz w:val="20"/>
                <w:szCs w:val="20"/>
                <w:lang w:val="en-US"/>
              </w:rPr>
              <w:t xml:space="preserve">. </w:t>
            </w:r>
            <w:r w:rsidR="00BF07E1">
              <w:rPr>
                <w:rFonts w:ascii="Arial" w:eastAsia="Arial Narrow" w:hAnsi="Arial" w:cs="Arial"/>
                <w:sz w:val="20"/>
                <w:szCs w:val="20"/>
                <w:lang w:val="en-US"/>
              </w:rPr>
              <w:t xml:space="preserve">Exchange students and trainees are entitled to </w:t>
            </w:r>
            <w:hyperlink r:id="rId43" w:anchor="meal-subsidy" w:history="1">
              <w:r w:rsidR="00BF07E1" w:rsidRPr="00BF07E1">
                <w:rPr>
                  <w:rStyle w:val="Hyperlink"/>
                  <w:rFonts w:ascii="Arial" w:eastAsia="Arial Narrow" w:hAnsi="Arial" w:cs="Arial"/>
                  <w:sz w:val="20"/>
                  <w:szCs w:val="20"/>
                  <w:lang w:val="en-US"/>
                </w:rPr>
                <w:t>meal subsidy</w:t>
              </w:r>
            </w:hyperlink>
            <w:r w:rsidR="00BF07E1">
              <w:rPr>
                <w:rFonts w:ascii="Arial" w:eastAsia="Arial Narrow" w:hAnsi="Arial" w:cs="Arial"/>
                <w:sz w:val="20"/>
                <w:szCs w:val="20"/>
                <w:lang w:val="en-US"/>
              </w:rPr>
              <w:t xml:space="preserve"> in </w:t>
            </w:r>
            <w:hyperlink r:id="rId44" w:history="1">
              <w:r w:rsidR="00EB7C34" w:rsidRPr="00D569DF">
                <w:rPr>
                  <w:rStyle w:val="Hyperlink"/>
                  <w:rFonts w:ascii="Arial" w:eastAsia="Arial Narrow" w:hAnsi="Arial" w:cs="Arial"/>
                  <w:sz w:val="20"/>
                  <w:szCs w:val="20"/>
                  <w:lang w:val="en-US"/>
                </w:rPr>
                <w:t>student</w:t>
              </w:r>
              <w:r w:rsidR="00BF07E1" w:rsidRPr="00D569DF">
                <w:rPr>
                  <w:rStyle w:val="Hyperlink"/>
                  <w:rFonts w:ascii="Arial" w:eastAsia="Arial Narrow" w:hAnsi="Arial" w:cs="Arial"/>
                  <w:sz w:val="20"/>
                  <w:szCs w:val="20"/>
                  <w:lang w:val="en-US"/>
                </w:rPr>
                <w:t xml:space="preserve"> re</w:t>
              </w:r>
              <w:r w:rsidR="00EB7C34" w:rsidRPr="00D569DF">
                <w:rPr>
                  <w:rStyle w:val="Hyperlink"/>
                  <w:rFonts w:ascii="Arial" w:eastAsia="Arial Narrow" w:hAnsi="Arial" w:cs="Arial"/>
                  <w:sz w:val="20"/>
                  <w:szCs w:val="20"/>
                  <w:lang w:val="en-US"/>
                </w:rPr>
                <w:t>s</w:t>
              </w:r>
              <w:r w:rsidR="00BF07E1" w:rsidRPr="00D569DF">
                <w:rPr>
                  <w:rStyle w:val="Hyperlink"/>
                  <w:rFonts w:ascii="Arial" w:eastAsia="Arial Narrow" w:hAnsi="Arial" w:cs="Arial"/>
                  <w:sz w:val="20"/>
                  <w:szCs w:val="20"/>
                  <w:lang w:val="en-US"/>
                </w:rPr>
                <w:t>taurants</w:t>
              </w:r>
            </w:hyperlink>
            <w:r w:rsidR="00BF07E1">
              <w:rPr>
                <w:rFonts w:ascii="Arial" w:eastAsia="Arial Narrow" w:hAnsi="Arial" w:cs="Arial"/>
                <w:sz w:val="20"/>
                <w:szCs w:val="20"/>
                <w:lang w:val="en-US"/>
              </w:rPr>
              <w:t>.</w:t>
            </w:r>
          </w:p>
        </w:tc>
      </w:tr>
      <w:tr w:rsidR="005017DD" w:rsidRPr="002645A8" w14:paraId="6C1AB4DB"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18EDA84F" w14:textId="25B53204" w:rsidR="005017DD" w:rsidRPr="00D93D68" w:rsidRDefault="005017DD" w:rsidP="005017DD">
            <w:pPr>
              <w:rPr>
                <w:rFonts w:ascii="Arial" w:eastAsia="Arial Narrow" w:hAnsi="Arial" w:cs="Arial"/>
                <w:sz w:val="20"/>
                <w:szCs w:val="20"/>
                <w:lang w:val="en-US"/>
              </w:rPr>
            </w:pPr>
            <w:hyperlink r:id="rId45" w:anchor="accommodation" w:history="1">
              <w:r w:rsidRPr="00876C72">
                <w:rPr>
                  <w:rStyle w:val="Hyperlink"/>
                  <w:rFonts w:ascii="Arial" w:eastAsia="Arial Narrow" w:hAnsi="Arial" w:cs="Arial"/>
                  <w:sz w:val="20"/>
                  <w:szCs w:val="20"/>
                  <w:lang w:val="en-US"/>
                </w:rPr>
                <w:t xml:space="preserve">Accommodation </w:t>
              </w:r>
            </w:hyperlink>
            <w:r w:rsidRPr="00D93D68">
              <w:rPr>
                <w:rFonts w:ascii="Arial" w:eastAsia="Arial Narrow" w:hAnsi="Arial" w:cs="Arial"/>
                <w:sz w:val="20"/>
                <w:szCs w:val="20"/>
                <w:lang w:val="en-US"/>
              </w:rPr>
              <w:t xml:space="preserve"> </w:t>
            </w:r>
          </w:p>
        </w:tc>
        <w:tc>
          <w:tcPr>
            <w:tcW w:w="5805" w:type="dxa"/>
            <w:tcBorders>
              <w:top w:val="single" w:sz="4" w:space="0" w:color="auto"/>
              <w:left w:val="single" w:sz="4" w:space="0" w:color="auto"/>
              <w:bottom w:val="single" w:sz="4" w:space="0" w:color="auto"/>
              <w:right w:val="single" w:sz="4" w:space="0" w:color="auto"/>
            </w:tcBorders>
          </w:tcPr>
          <w:p w14:paraId="34D50B2E" w14:textId="315D8408" w:rsidR="005017DD" w:rsidRPr="00D93D68" w:rsidRDefault="005017DD" w:rsidP="005017DD">
            <w:pPr>
              <w:rPr>
                <w:rFonts w:ascii="Arial" w:eastAsia="Arial Narrow" w:hAnsi="Arial" w:cs="Arial"/>
                <w:sz w:val="20"/>
                <w:szCs w:val="20"/>
                <w:lang w:val="en-US"/>
              </w:rPr>
            </w:pPr>
            <w:proofErr w:type="spellStart"/>
            <w:r w:rsidRPr="00D93D68">
              <w:rPr>
                <w:rFonts w:ascii="Arial" w:eastAsia="Arial Narrow" w:hAnsi="Arial" w:cs="Arial"/>
                <w:sz w:val="20"/>
                <w:szCs w:val="20"/>
                <w:lang w:val="en-US"/>
              </w:rPr>
              <w:t>Oamk</w:t>
            </w:r>
            <w:proofErr w:type="spellEnd"/>
            <w:r w:rsidRPr="00D93D68">
              <w:rPr>
                <w:rFonts w:ascii="Arial" w:eastAsia="Arial Narrow" w:hAnsi="Arial" w:cs="Arial"/>
                <w:sz w:val="20"/>
                <w:szCs w:val="20"/>
                <w:lang w:val="en-US"/>
              </w:rPr>
              <w:t xml:space="preserve"> does not offer accommodation itself. Incoming students must apply for accommodation independently. </w:t>
            </w:r>
            <w:proofErr w:type="spellStart"/>
            <w:r w:rsidRPr="00D93D68">
              <w:rPr>
                <w:rFonts w:ascii="Arial" w:eastAsia="Arial Narrow" w:hAnsi="Arial" w:cs="Arial"/>
                <w:sz w:val="20"/>
                <w:szCs w:val="20"/>
                <w:lang w:val="en-US"/>
              </w:rPr>
              <w:t>Oamk</w:t>
            </w:r>
            <w:proofErr w:type="spellEnd"/>
            <w:r w:rsidRPr="00D93D68">
              <w:rPr>
                <w:rFonts w:ascii="Arial" w:eastAsia="Arial Narrow" w:hAnsi="Arial" w:cs="Arial"/>
                <w:sz w:val="20"/>
                <w:szCs w:val="20"/>
                <w:lang w:val="en-US"/>
              </w:rPr>
              <w:t xml:space="preserve"> has a limited room quota </w:t>
            </w:r>
            <w:r w:rsidR="00B32A49">
              <w:rPr>
                <w:rFonts w:ascii="Arial" w:eastAsia="Arial Narrow" w:hAnsi="Arial" w:cs="Arial"/>
                <w:sz w:val="20"/>
                <w:szCs w:val="20"/>
                <w:lang w:val="en-US"/>
              </w:rPr>
              <w:t xml:space="preserve">(125 rooms) </w:t>
            </w:r>
            <w:r w:rsidRPr="00D93D68">
              <w:rPr>
                <w:rFonts w:ascii="Arial" w:eastAsia="Arial Narrow" w:hAnsi="Arial" w:cs="Arial"/>
                <w:sz w:val="20"/>
                <w:szCs w:val="20"/>
                <w:lang w:val="en-US"/>
              </w:rPr>
              <w:t xml:space="preserve">for incoming students in Student Housing Foundation of Northern Finland (PSOAS). </w:t>
            </w:r>
            <w:hyperlink r:id="rId46" w:anchor="accommodation" w:history="1">
              <w:r w:rsidRPr="00876C72">
                <w:rPr>
                  <w:rStyle w:val="Hyperlink"/>
                  <w:rFonts w:ascii="Arial" w:eastAsia="Arial Narrow" w:hAnsi="Arial" w:cs="Arial"/>
                  <w:sz w:val="20"/>
                  <w:szCs w:val="20"/>
                  <w:lang w:val="en-US"/>
                </w:rPr>
                <w:t>Information on housing and application instructions</w:t>
              </w:r>
            </w:hyperlink>
            <w:r w:rsidR="00FA2F51">
              <w:rPr>
                <w:rFonts w:ascii="Arial" w:eastAsia="Arial Narrow" w:hAnsi="Arial" w:cs="Arial"/>
                <w:sz w:val="20"/>
                <w:szCs w:val="20"/>
                <w:lang w:val="en-US"/>
              </w:rPr>
              <w:t>.</w:t>
            </w:r>
          </w:p>
        </w:tc>
      </w:tr>
      <w:tr w:rsidR="005017DD" w:rsidRPr="00642CF5" w14:paraId="2F717F93"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57992AE5" w14:textId="344C4373" w:rsidR="005017DD" w:rsidRPr="00D93D68" w:rsidRDefault="005017DD" w:rsidP="005017DD">
            <w:pPr>
              <w:rPr>
                <w:rFonts w:ascii="Arial" w:eastAsia="Arial Narrow" w:hAnsi="Arial" w:cs="Arial"/>
                <w:sz w:val="20"/>
                <w:szCs w:val="20"/>
                <w:lang w:val="en-US"/>
              </w:rPr>
            </w:pPr>
            <w:hyperlink r:id="rId47" w:anchor="insurance" w:history="1">
              <w:r w:rsidRPr="00F844A4">
                <w:rPr>
                  <w:rStyle w:val="Hyperlink"/>
                  <w:rFonts w:ascii="Arial" w:eastAsia="Arial Narrow" w:hAnsi="Arial" w:cs="Arial"/>
                  <w:sz w:val="20"/>
                  <w:szCs w:val="20"/>
                  <w:lang w:val="en-US"/>
                </w:rPr>
                <w:t>Insurance</w:t>
              </w:r>
            </w:hyperlink>
          </w:p>
        </w:tc>
        <w:tc>
          <w:tcPr>
            <w:tcW w:w="5805" w:type="dxa"/>
            <w:tcBorders>
              <w:top w:val="single" w:sz="4" w:space="0" w:color="auto"/>
              <w:left w:val="single" w:sz="4" w:space="0" w:color="auto"/>
              <w:bottom w:val="single" w:sz="4" w:space="0" w:color="auto"/>
              <w:right w:val="single" w:sz="4" w:space="0" w:color="auto"/>
            </w:tcBorders>
          </w:tcPr>
          <w:p w14:paraId="2A0F7E6A" w14:textId="42BCD155" w:rsidR="005017DD" w:rsidRPr="00D93D68" w:rsidRDefault="006B1577" w:rsidP="005017DD">
            <w:pPr>
              <w:rPr>
                <w:rFonts w:ascii="Arial" w:hAnsi="Arial" w:cs="Arial"/>
                <w:sz w:val="20"/>
                <w:szCs w:val="20"/>
                <w:lang w:val="en-US"/>
              </w:rPr>
            </w:pPr>
            <w:r>
              <w:rPr>
                <w:rFonts w:ascii="Arial" w:hAnsi="Arial" w:cs="Arial"/>
                <w:sz w:val="20"/>
                <w:szCs w:val="20"/>
                <w:lang w:val="en-US"/>
              </w:rPr>
              <w:t xml:space="preserve">Students and trainees must obtain sufficient </w:t>
            </w:r>
            <w:hyperlink r:id="rId48" w:anchor="insurance" w:history="1">
              <w:r w:rsidRPr="00F844A4">
                <w:rPr>
                  <w:rStyle w:val="Hyperlink"/>
                  <w:rFonts w:ascii="Arial" w:hAnsi="Arial" w:cs="Arial"/>
                  <w:sz w:val="20"/>
                  <w:szCs w:val="20"/>
                  <w:lang w:val="en-US"/>
                </w:rPr>
                <w:t>insurance</w:t>
              </w:r>
            </w:hyperlink>
            <w:r>
              <w:rPr>
                <w:rFonts w:ascii="Arial" w:hAnsi="Arial" w:cs="Arial"/>
                <w:sz w:val="20"/>
                <w:szCs w:val="20"/>
                <w:lang w:val="en-US"/>
              </w:rPr>
              <w:t xml:space="preserve"> coverage</w:t>
            </w:r>
            <w:r w:rsidR="00F844A4">
              <w:rPr>
                <w:rFonts w:ascii="Arial" w:hAnsi="Arial" w:cs="Arial"/>
                <w:sz w:val="20"/>
                <w:szCs w:val="20"/>
                <w:lang w:val="en-US"/>
              </w:rPr>
              <w:t xml:space="preserve"> for an exchange at </w:t>
            </w:r>
            <w:proofErr w:type="spellStart"/>
            <w:r w:rsidR="00F844A4">
              <w:rPr>
                <w:rFonts w:ascii="Arial" w:hAnsi="Arial" w:cs="Arial"/>
                <w:sz w:val="20"/>
                <w:szCs w:val="20"/>
                <w:lang w:val="en-US"/>
              </w:rPr>
              <w:t>Oamk</w:t>
            </w:r>
            <w:proofErr w:type="spellEnd"/>
            <w:r w:rsidR="00F844A4">
              <w:rPr>
                <w:rFonts w:ascii="Arial" w:hAnsi="Arial" w:cs="Arial"/>
                <w:sz w:val="20"/>
                <w:szCs w:val="20"/>
                <w:lang w:val="en-US"/>
              </w:rPr>
              <w:t>.</w:t>
            </w:r>
          </w:p>
        </w:tc>
      </w:tr>
      <w:tr w:rsidR="005017DD" w:rsidRPr="00642CF5" w14:paraId="421E092B"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30E01035" w14:textId="68ED13FD" w:rsidR="005017DD" w:rsidRPr="00D93D68" w:rsidRDefault="005017DD" w:rsidP="005017DD">
            <w:pPr>
              <w:rPr>
                <w:rFonts w:ascii="Arial" w:eastAsia="Arial Narrow" w:hAnsi="Arial" w:cs="Arial"/>
                <w:sz w:val="20"/>
                <w:szCs w:val="20"/>
                <w:lang w:val="en-US"/>
              </w:rPr>
            </w:pPr>
            <w:hyperlink r:id="rId49" w:anchor="healthcare" w:history="1">
              <w:r w:rsidRPr="00F844A4">
                <w:rPr>
                  <w:rStyle w:val="Hyperlink"/>
                  <w:rFonts w:ascii="Arial" w:eastAsia="Arial Narrow" w:hAnsi="Arial" w:cs="Arial"/>
                  <w:sz w:val="20"/>
                  <w:szCs w:val="20"/>
                  <w:lang w:val="en-US"/>
                </w:rPr>
                <w:t>Health Care</w:t>
              </w:r>
            </w:hyperlink>
          </w:p>
        </w:tc>
        <w:tc>
          <w:tcPr>
            <w:tcW w:w="5805" w:type="dxa"/>
            <w:tcBorders>
              <w:top w:val="single" w:sz="4" w:space="0" w:color="auto"/>
              <w:left w:val="single" w:sz="4" w:space="0" w:color="auto"/>
              <w:bottom w:val="single" w:sz="4" w:space="0" w:color="auto"/>
              <w:right w:val="single" w:sz="4" w:space="0" w:color="auto"/>
            </w:tcBorders>
          </w:tcPr>
          <w:p w14:paraId="1EDA91F4" w14:textId="32D14C04" w:rsidR="005017DD" w:rsidRPr="00D93D68" w:rsidRDefault="00F844A4" w:rsidP="005017DD">
            <w:pPr>
              <w:rPr>
                <w:rFonts w:ascii="Arial" w:hAnsi="Arial" w:cs="Arial"/>
                <w:sz w:val="20"/>
                <w:szCs w:val="20"/>
                <w:lang w:val="en-US"/>
              </w:rPr>
            </w:pPr>
            <w:r>
              <w:rPr>
                <w:rFonts w:ascii="Arial" w:hAnsi="Arial" w:cs="Arial"/>
                <w:sz w:val="20"/>
                <w:szCs w:val="20"/>
                <w:lang w:val="en-US"/>
              </w:rPr>
              <w:t xml:space="preserve">Students and trainees can use </w:t>
            </w:r>
            <w:hyperlink r:id="rId50" w:anchor="healthcare" w:history="1">
              <w:r w:rsidRPr="00BF1BD1">
                <w:rPr>
                  <w:rStyle w:val="Hyperlink"/>
                  <w:rFonts w:ascii="Arial" w:hAnsi="Arial" w:cs="Arial"/>
                  <w:sz w:val="20"/>
                  <w:szCs w:val="20"/>
                  <w:lang w:val="en-US"/>
                </w:rPr>
                <w:t>health care</w:t>
              </w:r>
            </w:hyperlink>
            <w:r>
              <w:rPr>
                <w:rFonts w:ascii="Arial" w:hAnsi="Arial" w:cs="Arial"/>
                <w:sz w:val="20"/>
                <w:szCs w:val="20"/>
                <w:lang w:val="en-US"/>
              </w:rPr>
              <w:t xml:space="preserve"> in Oulu, </w:t>
            </w:r>
            <w:proofErr w:type="spellStart"/>
            <w:r>
              <w:rPr>
                <w:rFonts w:ascii="Arial" w:hAnsi="Arial" w:cs="Arial"/>
                <w:sz w:val="20"/>
                <w:szCs w:val="20"/>
                <w:lang w:val="en-US"/>
              </w:rPr>
              <w:t>Oulainen</w:t>
            </w:r>
            <w:proofErr w:type="spellEnd"/>
            <w:r>
              <w:rPr>
                <w:rFonts w:ascii="Arial" w:hAnsi="Arial" w:cs="Arial"/>
                <w:sz w:val="20"/>
                <w:szCs w:val="20"/>
                <w:lang w:val="en-US"/>
              </w:rPr>
              <w:t xml:space="preserve"> during their exchange at </w:t>
            </w:r>
            <w:proofErr w:type="spellStart"/>
            <w:r>
              <w:rPr>
                <w:rFonts w:ascii="Arial" w:hAnsi="Arial" w:cs="Arial"/>
                <w:sz w:val="20"/>
                <w:szCs w:val="20"/>
                <w:lang w:val="en-US"/>
              </w:rPr>
              <w:t>Oamk</w:t>
            </w:r>
            <w:proofErr w:type="spellEnd"/>
            <w:r w:rsidR="00240923">
              <w:rPr>
                <w:rFonts w:ascii="Arial" w:hAnsi="Arial" w:cs="Arial"/>
                <w:sz w:val="20"/>
                <w:szCs w:val="20"/>
                <w:lang w:val="en-US"/>
              </w:rPr>
              <w:t xml:space="preserve"> depending on their insurance coverage.</w:t>
            </w:r>
            <w:r w:rsidR="00B169F9">
              <w:rPr>
                <w:rFonts w:ascii="Arial" w:hAnsi="Arial" w:cs="Arial"/>
                <w:sz w:val="20"/>
                <w:szCs w:val="20"/>
                <w:lang w:val="en-US"/>
              </w:rPr>
              <w:t xml:space="preserve"> </w:t>
            </w:r>
            <w:r w:rsidR="00C81DAD">
              <w:rPr>
                <w:rFonts w:ascii="Arial" w:hAnsi="Arial" w:cs="Arial"/>
                <w:sz w:val="20"/>
                <w:szCs w:val="20"/>
                <w:lang w:val="en-US"/>
              </w:rPr>
              <w:t xml:space="preserve">They should obtain sufficient insurance and, if </w:t>
            </w:r>
            <w:proofErr w:type="spellStart"/>
            <w:r w:rsidR="00C81DAD">
              <w:rPr>
                <w:rFonts w:ascii="Arial" w:hAnsi="Arial" w:cs="Arial"/>
                <w:sz w:val="20"/>
                <w:szCs w:val="20"/>
                <w:lang w:val="en-US"/>
              </w:rPr>
              <w:t>applicabkle</w:t>
            </w:r>
            <w:proofErr w:type="spellEnd"/>
            <w:r w:rsidR="00C81DAD">
              <w:rPr>
                <w:rFonts w:ascii="Arial" w:hAnsi="Arial" w:cs="Arial"/>
                <w:sz w:val="20"/>
                <w:szCs w:val="20"/>
                <w:lang w:val="en-US"/>
              </w:rPr>
              <w:t xml:space="preserve">, check our information on </w:t>
            </w:r>
            <w:r w:rsidR="00FF5567">
              <w:rPr>
                <w:rFonts w:ascii="Arial" w:hAnsi="Arial" w:cs="Arial"/>
                <w:sz w:val="20"/>
                <w:szCs w:val="20"/>
                <w:lang w:val="en-US"/>
              </w:rPr>
              <w:t>medical documents,</w:t>
            </w:r>
            <w:r w:rsidR="00B169F9">
              <w:rPr>
                <w:rFonts w:ascii="Arial" w:hAnsi="Arial" w:cs="Arial"/>
                <w:sz w:val="20"/>
                <w:szCs w:val="20"/>
                <w:lang w:val="en-US"/>
              </w:rPr>
              <w:t xml:space="preserve"> medication, chronic diseases, special needs and </w:t>
            </w:r>
            <w:proofErr w:type="spellStart"/>
            <w:r w:rsidR="00B169F9">
              <w:rPr>
                <w:rFonts w:ascii="Arial" w:hAnsi="Arial" w:cs="Arial"/>
                <w:sz w:val="20"/>
                <w:szCs w:val="20"/>
                <w:lang w:val="en-US"/>
              </w:rPr>
              <w:t>accessbility</w:t>
            </w:r>
            <w:proofErr w:type="spellEnd"/>
            <w:r w:rsidR="00FF5567">
              <w:rPr>
                <w:rFonts w:ascii="Arial" w:hAnsi="Arial" w:cs="Arial"/>
                <w:sz w:val="20"/>
                <w:szCs w:val="20"/>
                <w:lang w:val="en-US"/>
              </w:rPr>
              <w:t xml:space="preserve"> before the exchange.</w:t>
            </w:r>
          </w:p>
        </w:tc>
      </w:tr>
      <w:tr w:rsidR="005017DD" w:rsidRPr="00642CF5" w14:paraId="16D4F98B"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62F7E5E6" w14:textId="253AC995" w:rsidR="005017DD" w:rsidRPr="00D93D68" w:rsidRDefault="005017DD" w:rsidP="005017DD">
            <w:pPr>
              <w:rPr>
                <w:rFonts w:ascii="Arial" w:eastAsia="Arial Narrow" w:hAnsi="Arial" w:cs="Arial"/>
                <w:sz w:val="20"/>
                <w:szCs w:val="20"/>
                <w:lang w:val="en-US"/>
              </w:rPr>
            </w:pPr>
            <w:hyperlink r:id="rId51" w:anchor="vaccination-and-special-requirements" w:history="1">
              <w:r w:rsidRPr="00E0287D">
                <w:rPr>
                  <w:rStyle w:val="Hyperlink"/>
                  <w:rFonts w:ascii="Arial" w:eastAsia="Arial Narrow" w:hAnsi="Arial" w:cs="Arial"/>
                  <w:sz w:val="20"/>
                  <w:szCs w:val="20"/>
                  <w:lang w:val="en-US"/>
                </w:rPr>
                <w:t>Vaccination</w:t>
              </w:r>
              <w:r w:rsidR="00175899" w:rsidRPr="00E0287D">
                <w:rPr>
                  <w:rStyle w:val="Hyperlink"/>
                  <w:rFonts w:ascii="Arial" w:eastAsia="Arial Narrow" w:hAnsi="Arial" w:cs="Arial"/>
                  <w:sz w:val="20"/>
                  <w:szCs w:val="20"/>
                  <w:lang w:val="en-US"/>
                </w:rPr>
                <w:t xml:space="preserve"> &amp; </w:t>
              </w:r>
              <w:r w:rsidR="00E036FD" w:rsidRPr="00E0287D">
                <w:rPr>
                  <w:rStyle w:val="Hyperlink"/>
                  <w:rFonts w:ascii="Arial" w:eastAsia="Arial Narrow" w:hAnsi="Arial" w:cs="Arial"/>
                  <w:sz w:val="20"/>
                  <w:szCs w:val="20"/>
                  <w:lang w:val="en-US"/>
                </w:rPr>
                <w:t>Special Requirements</w:t>
              </w:r>
            </w:hyperlink>
            <w:r w:rsidR="00E036FD">
              <w:rPr>
                <w:rFonts w:ascii="Arial" w:eastAsia="Arial Narrow" w:hAnsi="Arial" w:cs="Arial"/>
                <w:sz w:val="20"/>
                <w:szCs w:val="20"/>
                <w:lang w:val="en-US"/>
              </w:rPr>
              <w:t xml:space="preserve"> (Tests, </w:t>
            </w:r>
            <w:r w:rsidR="00FA2F51">
              <w:rPr>
                <w:rFonts w:ascii="Arial" w:eastAsia="Arial Narrow" w:hAnsi="Arial" w:cs="Arial"/>
                <w:sz w:val="20"/>
                <w:szCs w:val="20"/>
                <w:lang w:val="en-US"/>
              </w:rPr>
              <w:t>Criminal Records</w:t>
            </w:r>
            <w:r w:rsidR="00E036FD">
              <w:rPr>
                <w:rFonts w:ascii="Arial" w:eastAsia="Arial Narrow" w:hAnsi="Arial" w:cs="Arial"/>
                <w:sz w:val="20"/>
                <w:szCs w:val="20"/>
                <w:lang w:val="en-US"/>
              </w:rPr>
              <w:t xml:space="preserve"> etc.)</w:t>
            </w:r>
          </w:p>
        </w:tc>
        <w:tc>
          <w:tcPr>
            <w:tcW w:w="5805" w:type="dxa"/>
            <w:tcBorders>
              <w:top w:val="single" w:sz="4" w:space="0" w:color="auto"/>
              <w:left w:val="single" w:sz="4" w:space="0" w:color="auto"/>
              <w:bottom w:val="single" w:sz="4" w:space="0" w:color="auto"/>
              <w:right w:val="single" w:sz="4" w:space="0" w:color="auto"/>
            </w:tcBorders>
          </w:tcPr>
          <w:p w14:paraId="5B3B8E75" w14:textId="46D0E399" w:rsidR="005017DD" w:rsidRPr="00D93D68" w:rsidRDefault="005017DD" w:rsidP="005017DD">
            <w:pPr>
              <w:rPr>
                <w:rFonts w:ascii="Arial" w:hAnsi="Arial" w:cs="Arial"/>
                <w:sz w:val="20"/>
                <w:szCs w:val="20"/>
                <w:lang w:val="en-US"/>
              </w:rPr>
            </w:pPr>
            <w:proofErr w:type="spellStart"/>
            <w:r w:rsidRPr="00D93D68">
              <w:rPr>
                <w:rFonts w:ascii="Arial" w:hAnsi="Arial" w:cs="Arial"/>
                <w:sz w:val="20"/>
                <w:szCs w:val="20"/>
                <w:lang w:val="en-US"/>
              </w:rPr>
              <w:t>Oamk</w:t>
            </w:r>
            <w:proofErr w:type="spellEnd"/>
            <w:r w:rsidRPr="00D93D68">
              <w:rPr>
                <w:rFonts w:ascii="Arial" w:hAnsi="Arial" w:cs="Arial"/>
                <w:sz w:val="20"/>
                <w:szCs w:val="20"/>
                <w:lang w:val="en-US"/>
              </w:rPr>
              <w:t xml:space="preserve"> recommends certain vaccinations to all students. In addition, students admitted to practical training in health and social care (apart from optometry) are required to give proof of certain vaccinations and tests to practical training providers at the beginning of their exchange.</w:t>
            </w:r>
            <w:r w:rsidR="00175899">
              <w:rPr>
                <w:rFonts w:ascii="Arial" w:hAnsi="Arial" w:cs="Arial"/>
                <w:sz w:val="20"/>
                <w:szCs w:val="20"/>
                <w:lang w:val="en-US"/>
              </w:rPr>
              <w:t xml:space="preserve"> </w:t>
            </w:r>
            <w:r w:rsidR="00175899" w:rsidRPr="00175899">
              <w:rPr>
                <w:rFonts w:ascii="Arial" w:hAnsi="Arial" w:cs="Arial"/>
                <w:sz w:val="20"/>
                <w:szCs w:val="20"/>
                <w:lang w:val="en-US"/>
              </w:rPr>
              <w:t>Radiography and radiation therapy students pursuing practical training must also have certain certificates and data sheets in English</w:t>
            </w:r>
            <w:r w:rsidR="00E0287D">
              <w:rPr>
                <w:rFonts w:ascii="Arial" w:hAnsi="Arial" w:cs="Arial"/>
                <w:sz w:val="20"/>
                <w:szCs w:val="20"/>
                <w:lang w:val="en-US"/>
              </w:rPr>
              <w:t xml:space="preserve">. If </w:t>
            </w:r>
            <w:r w:rsidR="00E0287D">
              <w:rPr>
                <w:rFonts w:ascii="Arial" w:hAnsi="Arial" w:cs="Arial"/>
                <w:sz w:val="20"/>
                <w:szCs w:val="20"/>
                <w:lang w:val="en-US"/>
              </w:rPr>
              <w:lastRenderedPageBreak/>
              <w:t>students/trainees are working with minors</w:t>
            </w:r>
            <w:r w:rsidR="00B60A56">
              <w:rPr>
                <w:rFonts w:ascii="Arial" w:hAnsi="Arial" w:cs="Arial"/>
                <w:sz w:val="20"/>
                <w:szCs w:val="20"/>
                <w:lang w:val="en-US"/>
              </w:rPr>
              <w:t xml:space="preserve"> (under 18-year)</w:t>
            </w:r>
            <w:r w:rsidR="00E0287D">
              <w:rPr>
                <w:rFonts w:ascii="Arial" w:hAnsi="Arial" w:cs="Arial"/>
                <w:sz w:val="20"/>
                <w:szCs w:val="20"/>
                <w:lang w:val="en-US"/>
              </w:rPr>
              <w:t>, a criminal record is required</w:t>
            </w:r>
            <w:r w:rsidR="00B60A56">
              <w:rPr>
                <w:rFonts w:ascii="Arial" w:hAnsi="Arial" w:cs="Arial"/>
                <w:sz w:val="20"/>
                <w:szCs w:val="20"/>
                <w:lang w:val="en-US"/>
              </w:rPr>
              <w:t>.</w:t>
            </w:r>
            <w:r w:rsidR="00B60A56" w:rsidRPr="00D93D68">
              <w:rPr>
                <w:rFonts w:ascii="Arial" w:hAnsi="Arial" w:cs="Arial"/>
                <w:sz w:val="20"/>
                <w:szCs w:val="20"/>
                <w:lang w:val="en-US"/>
              </w:rPr>
              <w:t xml:space="preserve"> </w:t>
            </w:r>
          </w:p>
        </w:tc>
      </w:tr>
      <w:tr w:rsidR="005017DD" w:rsidRPr="002645A8" w14:paraId="128DB7D7"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303806CA" w14:textId="3274E328" w:rsidR="005017DD" w:rsidRPr="00D93D68" w:rsidRDefault="005017DD" w:rsidP="005017DD">
            <w:pPr>
              <w:rPr>
                <w:rFonts w:ascii="Arial" w:eastAsia="Arial Narrow" w:hAnsi="Arial" w:cs="Arial"/>
                <w:sz w:val="20"/>
                <w:szCs w:val="20"/>
                <w:lang w:val="en-US"/>
              </w:rPr>
            </w:pPr>
            <w:hyperlink r:id="rId52" w:anchor="visa-and-residence-permits" w:history="1">
              <w:r w:rsidRPr="00B426C9">
                <w:rPr>
                  <w:rStyle w:val="Hyperlink"/>
                  <w:rFonts w:ascii="Arial" w:eastAsia="Arial Narrow" w:hAnsi="Arial" w:cs="Arial"/>
                  <w:sz w:val="20"/>
                  <w:szCs w:val="20"/>
                  <w:lang w:val="en-US"/>
                </w:rPr>
                <w:t>Residence Permit, Visa etc.</w:t>
              </w:r>
            </w:hyperlink>
          </w:p>
        </w:tc>
        <w:tc>
          <w:tcPr>
            <w:tcW w:w="5805" w:type="dxa"/>
            <w:tcBorders>
              <w:top w:val="single" w:sz="4" w:space="0" w:color="auto"/>
              <w:left w:val="single" w:sz="4" w:space="0" w:color="auto"/>
              <w:bottom w:val="single" w:sz="4" w:space="0" w:color="auto"/>
              <w:right w:val="single" w:sz="4" w:space="0" w:color="auto"/>
            </w:tcBorders>
          </w:tcPr>
          <w:p w14:paraId="70694BCC" w14:textId="56B84790" w:rsidR="005017DD" w:rsidRPr="00D93D68" w:rsidRDefault="005017DD" w:rsidP="005017DD">
            <w:pPr>
              <w:rPr>
                <w:rFonts w:ascii="Arial" w:hAnsi="Arial" w:cs="Arial"/>
                <w:sz w:val="20"/>
                <w:szCs w:val="20"/>
                <w:lang w:val="en-US"/>
              </w:rPr>
            </w:pPr>
          </w:p>
        </w:tc>
      </w:tr>
      <w:tr w:rsidR="005017DD" w:rsidRPr="002645A8" w14:paraId="2D8286C9"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0FAC0F25" w14:textId="61E41745" w:rsidR="005017DD" w:rsidRPr="00D93D68" w:rsidRDefault="005017DD" w:rsidP="005017DD">
            <w:pPr>
              <w:rPr>
                <w:rFonts w:ascii="Arial" w:eastAsia="Arial Narrow" w:hAnsi="Arial" w:cs="Arial"/>
                <w:sz w:val="20"/>
                <w:szCs w:val="20"/>
                <w:lang w:val="en-US"/>
              </w:rPr>
            </w:pPr>
            <w:hyperlink r:id="rId53" w:history="1">
              <w:r w:rsidRPr="00E86109">
                <w:rPr>
                  <w:rStyle w:val="Hyperlink"/>
                  <w:rFonts w:ascii="Arial" w:eastAsia="Arial Narrow" w:hAnsi="Arial" w:cs="Arial"/>
                  <w:sz w:val="20"/>
                  <w:szCs w:val="20"/>
                  <w:lang w:val="en-US"/>
                </w:rPr>
                <w:t>Travelling</w:t>
              </w:r>
              <w:r w:rsidR="00E86109" w:rsidRPr="00E86109">
                <w:rPr>
                  <w:rStyle w:val="Hyperlink"/>
                  <w:rFonts w:ascii="Arial" w:eastAsia="Arial Narrow" w:hAnsi="Arial" w:cs="Arial"/>
                  <w:sz w:val="20"/>
                  <w:szCs w:val="20"/>
                  <w:lang w:val="en-US"/>
                </w:rPr>
                <w:t xml:space="preserve"> &amp; Moving to Finland</w:t>
              </w:r>
            </w:hyperlink>
          </w:p>
        </w:tc>
        <w:tc>
          <w:tcPr>
            <w:tcW w:w="5805" w:type="dxa"/>
            <w:tcBorders>
              <w:top w:val="single" w:sz="4" w:space="0" w:color="auto"/>
              <w:left w:val="single" w:sz="4" w:space="0" w:color="auto"/>
              <w:bottom w:val="single" w:sz="4" w:space="0" w:color="auto"/>
              <w:right w:val="single" w:sz="4" w:space="0" w:color="auto"/>
            </w:tcBorders>
          </w:tcPr>
          <w:p w14:paraId="56CDBAC2" w14:textId="769E3720" w:rsidR="005017DD" w:rsidRPr="00D93D68" w:rsidRDefault="005017DD" w:rsidP="005017DD">
            <w:pPr>
              <w:rPr>
                <w:rFonts w:ascii="Arial" w:hAnsi="Arial" w:cs="Arial"/>
                <w:sz w:val="20"/>
                <w:szCs w:val="20"/>
                <w:lang w:val="en-GB"/>
              </w:rPr>
            </w:pPr>
          </w:p>
        </w:tc>
      </w:tr>
      <w:tr w:rsidR="005017DD" w:rsidRPr="00642CF5" w14:paraId="41B7494B" w14:textId="77777777" w:rsidTr="03EEFD4D">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823" w:type="dxa"/>
            <w:tcBorders>
              <w:top w:val="single" w:sz="4" w:space="0" w:color="auto"/>
              <w:left w:val="single" w:sz="4" w:space="0" w:color="auto"/>
              <w:bottom w:val="single" w:sz="4" w:space="0" w:color="auto"/>
              <w:right w:val="single" w:sz="4" w:space="0" w:color="auto"/>
            </w:tcBorders>
          </w:tcPr>
          <w:p w14:paraId="22372F3F" w14:textId="087F742C" w:rsidR="005017DD" w:rsidRPr="00D93D68" w:rsidRDefault="0080487F" w:rsidP="005017DD">
            <w:pPr>
              <w:rPr>
                <w:rFonts w:ascii="Arial" w:eastAsia="Arial Narrow" w:hAnsi="Arial" w:cs="Arial"/>
                <w:sz w:val="20"/>
                <w:szCs w:val="20"/>
                <w:lang w:val="en-US"/>
              </w:rPr>
            </w:pPr>
            <w:r w:rsidRPr="00D93D68">
              <w:rPr>
                <w:rFonts w:ascii="Arial" w:eastAsia="Arial Narrow" w:hAnsi="Arial" w:cs="Arial"/>
                <w:sz w:val="20"/>
                <w:szCs w:val="20"/>
                <w:lang w:val="en-US"/>
              </w:rPr>
              <w:t xml:space="preserve">Other </w:t>
            </w:r>
            <w:r w:rsidR="006D194C" w:rsidRPr="00D93D68">
              <w:rPr>
                <w:rFonts w:ascii="Arial" w:eastAsia="Arial Narrow" w:hAnsi="Arial" w:cs="Arial"/>
                <w:sz w:val="20"/>
                <w:szCs w:val="20"/>
                <w:lang w:val="en-US"/>
              </w:rPr>
              <w:t xml:space="preserve">Practical </w:t>
            </w:r>
            <w:r w:rsidR="005017DD" w:rsidRPr="00D93D68">
              <w:rPr>
                <w:rFonts w:ascii="Arial" w:eastAsia="Arial Narrow" w:hAnsi="Arial" w:cs="Arial"/>
                <w:sz w:val="20"/>
                <w:szCs w:val="20"/>
                <w:lang w:val="en-US"/>
              </w:rPr>
              <w:t>Information</w:t>
            </w:r>
            <w:r w:rsidR="006D194C" w:rsidRPr="00D93D68">
              <w:rPr>
                <w:rFonts w:ascii="Arial" w:eastAsia="Arial Narrow" w:hAnsi="Arial" w:cs="Arial"/>
                <w:sz w:val="20"/>
                <w:szCs w:val="20"/>
                <w:lang w:val="en-US"/>
              </w:rPr>
              <w:t>:</w:t>
            </w:r>
          </w:p>
          <w:p w14:paraId="0F9920AD" w14:textId="0CE7C7EB" w:rsidR="003979E0" w:rsidRDefault="003979E0" w:rsidP="00086589">
            <w:pPr>
              <w:rPr>
                <w:rFonts w:ascii="Arial" w:eastAsia="Arial Narrow" w:hAnsi="Arial" w:cs="Arial"/>
                <w:sz w:val="20"/>
                <w:szCs w:val="20"/>
                <w:lang w:val="en-US"/>
              </w:rPr>
            </w:pPr>
            <w:hyperlink r:id="rId54" w:history="1">
              <w:r w:rsidRPr="003979E0">
                <w:rPr>
                  <w:rStyle w:val="Hyperlink"/>
                  <w:rFonts w:ascii="Arial" w:eastAsia="Arial Narrow" w:hAnsi="Arial" w:cs="Arial"/>
                  <w:sz w:val="20"/>
                  <w:szCs w:val="20"/>
                  <w:lang w:val="en-US"/>
                </w:rPr>
                <w:t>OSAKO Student Union</w:t>
              </w:r>
            </w:hyperlink>
            <w:r w:rsidR="00366E58">
              <w:rPr>
                <w:rFonts w:ascii="Arial" w:eastAsia="Arial Narrow" w:hAnsi="Arial" w:cs="Arial"/>
                <w:sz w:val="20"/>
                <w:szCs w:val="20"/>
                <w:lang w:val="en-US"/>
              </w:rPr>
              <w:t xml:space="preserve"> &amp; </w:t>
            </w:r>
            <w:hyperlink r:id="rId55" w:history="1">
              <w:r w:rsidR="00366E58" w:rsidRPr="004140A5">
                <w:rPr>
                  <w:rStyle w:val="Hyperlink"/>
                  <w:rFonts w:ascii="Arial" w:eastAsia="Arial Narrow" w:hAnsi="Arial" w:cs="Arial"/>
                  <w:sz w:val="20"/>
                  <w:szCs w:val="20"/>
                  <w:lang w:val="en-US"/>
                </w:rPr>
                <w:t>ESN Oulu</w:t>
              </w:r>
            </w:hyperlink>
          </w:p>
          <w:p w14:paraId="21E51D30" w14:textId="5481B8BD" w:rsidR="00701490" w:rsidRPr="00701490" w:rsidRDefault="00701490" w:rsidP="00086589">
            <w:pPr>
              <w:rPr>
                <w:rFonts w:ascii="Arial" w:eastAsia="Arial Narrow" w:hAnsi="Arial" w:cs="Arial"/>
                <w:sz w:val="20"/>
                <w:szCs w:val="20"/>
                <w:lang w:val="en-US"/>
              </w:rPr>
            </w:pPr>
            <w:hyperlink r:id="rId56" w:history="1">
              <w:r w:rsidRPr="00BE2361">
                <w:rPr>
                  <w:rStyle w:val="Hyperlink"/>
                  <w:rFonts w:ascii="Arial" w:eastAsia="Arial Narrow" w:hAnsi="Arial" w:cs="Arial"/>
                  <w:sz w:val="20"/>
                  <w:szCs w:val="20"/>
                  <w:lang w:val="en-US"/>
                </w:rPr>
                <w:t>Library Services</w:t>
              </w:r>
            </w:hyperlink>
          </w:p>
          <w:p w14:paraId="26E83F39" w14:textId="03C90CDD" w:rsidR="00701490" w:rsidRDefault="00701490" w:rsidP="00086589">
            <w:pPr>
              <w:rPr>
                <w:rFonts w:ascii="Arial" w:eastAsia="Arial Narrow" w:hAnsi="Arial" w:cs="Arial"/>
                <w:sz w:val="20"/>
                <w:szCs w:val="20"/>
                <w:lang w:val="en-US"/>
              </w:rPr>
            </w:pPr>
            <w:hyperlink r:id="rId57" w:history="1">
              <w:r w:rsidRPr="00AF7171">
                <w:rPr>
                  <w:rStyle w:val="Hyperlink"/>
                  <w:rFonts w:ascii="Arial" w:eastAsia="Arial Narrow" w:hAnsi="Arial" w:cs="Arial"/>
                  <w:sz w:val="20"/>
                  <w:szCs w:val="20"/>
                  <w:lang w:val="en-US"/>
                </w:rPr>
                <w:t>ICT Services</w:t>
              </w:r>
            </w:hyperlink>
          </w:p>
          <w:p w14:paraId="2EC731D8" w14:textId="342132FB" w:rsidR="00366E58" w:rsidRDefault="00366E58" w:rsidP="00086589">
            <w:pPr>
              <w:rPr>
                <w:rFonts w:ascii="Arial" w:eastAsia="Arial Narrow" w:hAnsi="Arial" w:cs="Arial"/>
                <w:sz w:val="20"/>
                <w:szCs w:val="20"/>
                <w:lang w:val="en-US"/>
              </w:rPr>
            </w:pPr>
            <w:hyperlink r:id="rId58" w:history="1">
              <w:r w:rsidRPr="00366E58">
                <w:rPr>
                  <w:rStyle w:val="Hyperlink"/>
                  <w:rFonts w:ascii="Arial" w:eastAsia="Arial Narrow" w:hAnsi="Arial" w:cs="Arial"/>
                  <w:sz w:val="20"/>
                  <w:szCs w:val="20"/>
                  <w:lang w:val="en-US"/>
                </w:rPr>
                <w:t>Sports Services</w:t>
              </w:r>
            </w:hyperlink>
          </w:p>
          <w:p w14:paraId="3A1C4B72" w14:textId="424BFECB" w:rsidR="00086589" w:rsidRPr="00D93D68" w:rsidRDefault="00086589" w:rsidP="00086589">
            <w:pPr>
              <w:rPr>
                <w:rFonts w:ascii="Arial" w:eastAsia="Arial Narrow" w:hAnsi="Arial" w:cs="Arial"/>
                <w:sz w:val="20"/>
                <w:szCs w:val="20"/>
                <w:lang w:val="en-US"/>
              </w:rPr>
            </w:pPr>
            <w:hyperlink r:id="rId59" w:anchor="special-needs" w:history="1">
              <w:r w:rsidRPr="00B62FD5">
                <w:rPr>
                  <w:rStyle w:val="Hyperlink"/>
                  <w:rFonts w:ascii="Arial" w:eastAsia="Arial Narrow" w:hAnsi="Arial" w:cs="Arial"/>
                  <w:sz w:val="20"/>
                  <w:szCs w:val="20"/>
                  <w:lang w:val="en-US"/>
                </w:rPr>
                <w:t xml:space="preserve">Special </w:t>
              </w:r>
              <w:proofErr w:type="spellStart"/>
              <w:r w:rsidRPr="00B62FD5">
                <w:rPr>
                  <w:rStyle w:val="Hyperlink"/>
                  <w:rFonts w:ascii="Arial" w:eastAsia="Arial Narrow" w:hAnsi="Arial" w:cs="Arial"/>
                  <w:sz w:val="20"/>
                  <w:szCs w:val="20"/>
                  <w:lang w:val="en-US"/>
                </w:rPr>
                <w:t>Needs</w:t>
              </w:r>
            </w:hyperlink>
            <w:r w:rsidR="00B62FD5">
              <w:rPr>
                <w:rFonts w:ascii="Arial" w:eastAsia="Arial Narrow" w:hAnsi="Arial" w:cs="Arial"/>
                <w:sz w:val="20"/>
                <w:szCs w:val="20"/>
                <w:lang w:val="en-US"/>
              </w:rPr>
              <w:t>v</w:t>
            </w:r>
            <w:proofErr w:type="spellEnd"/>
            <w:r w:rsidRPr="00E86109">
              <w:rPr>
                <w:rFonts w:ascii="Arial" w:eastAsia="Arial Narrow" w:hAnsi="Arial" w:cs="Arial"/>
                <w:sz w:val="20"/>
                <w:szCs w:val="20"/>
                <w:lang w:val="en-US"/>
              </w:rPr>
              <w:t xml:space="preserve"> &amp; </w:t>
            </w:r>
            <w:hyperlink r:id="rId60" w:history="1">
              <w:r w:rsidRPr="0068488D">
                <w:rPr>
                  <w:rStyle w:val="Hyperlink"/>
                  <w:rFonts w:ascii="Arial" w:eastAsia="Arial Narrow" w:hAnsi="Arial" w:cs="Arial"/>
                  <w:sz w:val="20"/>
                  <w:szCs w:val="20"/>
                  <w:lang w:val="en-US"/>
                </w:rPr>
                <w:t>Accessibility</w:t>
              </w:r>
            </w:hyperlink>
          </w:p>
          <w:p w14:paraId="6A8719CC" w14:textId="32F098BC" w:rsidR="00086589" w:rsidRPr="00D93D68" w:rsidRDefault="00086589" w:rsidP="00086589">
            <w:pPr>
              <w:rPr>
                <w:rFonts w:ascii="Arial" w:eastAsia="Arial Narrow" w:hAnsi="Arial" w:cs="Arial"/>
                <w:sz w:val="20"/>
                <w:szCs w:val="20"/>
                <w:lang w:val="en-US"/>
              </w:rPr>
            </w:pPr>
            <w:hyperlink r:id="rId61" w:history="1">
              <w:r w:rsidRPr="000548E5">
                <w:rPr>
                  <w:rStyle w:val="Hyperlink"/>
                  <w:rFonts w:ascii="Arial" w:eastAsia="Arial Narrow" w:hAnsi="Arial" w:cs="Arial"/>
                  <w:sz w:val="20"/>
                  <w:szCs w:val="20"/>
                  <w:lang w:val="en-US"/>
                </w:rPr>
                <w:t>Safety &amp; Security</w:t>
              </w:r>
            </w:hyperlink>
          </w:p>
          <w:p w14:paraId="25C8DD89" w14:textId="6C96C428" w:rsidR="00701490" w:rsidRPr="00701490" w:rsidRDefault="00086589" w:rsidP="00086589">
            <w:pPr>
              <w:rPr>
                <w:rFonts w:ascii="Arial" w:hAnsi="Arial" w:cs="Arial"/>
                <w:color w:val="0563C1" w:themeColor="hyperlink"/>
                <w:sz w:val="20"/>
                <w:szCs w:val="20"/>
                <w:u w:val="single"/>
                <w:lang w:val="en-GB"/>
              </w:rPr>
            </w:pPr>
            <w:hyperlink r:id="rId62" w:history="1">
              <w:r w:rsidRPr="000548E5">
                <w:rPr>
                  <w:rStyle w:val="Hyperlink"/>
                  <w:rFonts w:ascii="Arial" w:eastAsia="Arial Narrow" w:hAnsi="Arial" w:cs="Arial"/>
                  <w:sz w:val="20"/>
                  <w:szCs w:val="20"/>
                  <w:lang w:val="en-US"/>
                </w:rPr>
                <w:t>E</w:t>
              </w:r>
              <w:r w:rsidR="00DA33E9">
                <w:rPr>
                  <w:rStyle w:val="Hyperlink"/>
                  <w:rFonts w:ascii="Arial" w:eastAsia="Arial Narrow" w:hAnsi="Arial" w:cs="Arial"/>
                  <w:sz w:val="20"/>
                  <w:szCs w:val="20"/>
                  <w:lang w:val="en-US"/>
                </w:rPr>
                <w:t>q</w:t>
              </w:r>
              <w:proofErr w:type="spellStart"/>
              <w:r w:rsidR="00DA33E9" w:rsidRPr="00DA33E9">
                <w:rPr>
                  <w:rStyle w:val="Hyperlink"/>
                  <w:lang w:val="en-GB"/>
                </w:rPr>
                <w:t>uality</w:t>
              </w:r>
              <w:proofErr w:type="spellEnd"/>
              <w:r w:rsidR="00DA33E9" w:rsidRPr="00DA33E9">
                <w:rPr>
                  <w:rStyle w:val="Hyperlink"/>
                  <w:lang w:val="en-GB"/>
                </w:rPr>
                <w:t xml:space="preserve"> </w:t>
              </w:r>
              <w:r w:rsidR="00DA33E9">
                <w:rPr>
                  <w:rStyle w:val="Hyperlink"/>
                  <w:lang w:val="en-GB"/>
                </w:rPr>
                <w:t>&amp; E</w:t>
              </w:r>
              <w:proofErr w:type="spellStart"/>
              <w:r w:rsidRPr="000548E5">
                <w:rPr>
                  <w:rStyle w:val="Hyperlink"/>
                  <w:rFonts w:ascii="Arial" w:eastAsia="Arial Narrow" w:hAnsi="Arial" w:cs="Arial"/>
                  <w:sz w:val="20"/>
                  <w:szCs w:val="20"/>
                  <w:lang w:val="en-US"/>
                </w:rPr>
                <w:t>thical</w:t>
              </w:r>
              <w:proofErr w:type="spellEnd"/>
              <w:r w:rsidRPr="000548E5">
                <w:rPr>
                  <w:rStyle w:val="Hyperlink"/>
                  <w:rFonts w:ascii="Arial" w:eastAsia="Arial Narrow" w:hAnsi="Arial" w:cs="Arial"/>
                  <w:sz w:val="20"/>
                  <w:szCs w:val="20"/>
                  <w:lang w:val="en-US"/>
                </w:rPr>
                <w:t xml:space="preserve"> Guidelines</w:t>
              </w:r>
            </w:hyperlink>
            <w:r w:rsidR="00C4346C">
              <w:rPr>
                <w:rStyle w:val="Hyperlink"/>
                <w:rFonts w:ascii="Arial" w:eastAsia="Arial Narrow" w:hAnsi="Arial" w:cs="Arial"/>
                <w:sz w:val="20"/>
                <w:szCs w:val="20"/>
                <w:lang w:val="en-US"/>
              </w:rPr>
              <w:br/>
            </w:r>
            <w:hyperlink r:id="rId63" w:history="1">
              <w:r w:rsidR="00C4346C" w:rsidRPr="00C4346C">
                <w:rPr>
                  <w:rStyle w:val="Hyperlink"/>
                  <w:rFonts w:ascii="Arial" w:hAnsi="Arial" w:cs="Arial"/>
                  <w:sz w:val="20"/>
                  <w:szCs w:val="20"/>
                  <w:lang w:val="en-GB"/>
                </w:rPr>
                <w:t>Privacy Policy</w:t>
              </w:r>
            </w:hyperlink>
          </w:p>
        </w:tc>
        <w:tc>
          <w:tcPr>
            <w:tcW w:w="5805" w:type="dxa"/>
            <w:tcBorders>
              <w:top w:val="single" w:sz="4" w:space="0" w:color="auto"/>
              <w:left w:val="single" w:sz="4" w:space="0" w:color="auto"/>
              <w:bottom w:val="single" w:sz="4" w:space="0" w:color="auto"/>
              <w:right w:val="single" w:sz="4" w:space="0" w:color="auto"/>
            </w:tcBorders>
          </w:tcPr>
          <w:p w14:paraId="25E79E79" w14:textId="4A8FA949" w:rsidR="00086589" w:rsidRPr="00D93D68" w:rsidRDefault="00086589" w:rsidP="00B60A56">
            <w:pPr>
              <w:rPr>
                <w:rFonts w:ascii="Arial" w:hAnsi="Arial" w:cs="Arial"/>
                <w:sz w:val="20"/>
                <w:szCs w:val="20"/>
                <w:lang w:val="en-US"/>
              </w:rPr>
            </w:pPr>
          </w:p>
        </w:tc>
      </w:tr>
    </w:tbl>
    <w:p w14:paraId="61D267C7" w14:textId="77777777" w:rsidR="004374FF" w:rsidRPr="00D93D68" w:rsidRDefault="004374FF">
      <w:pPr>
        <w:rPr>
          <w:rFonts w:ascii="Arial" w:hAnsi="Arial" w:cs="Arial"/>
          <w:sz w:val="20"/>
          <w:szCs w:val="20"/>
          <w:lang w:val="en-GB"/>
        </w:rPr>
      </w:pPr>
    </w:p>
    <w:tbl>
      <w:tblPr>
        <w:tblStyle w:val="TableGrid"/>
        <w:tblW w:w="9642" w:type="dxa"/>
        <w:tblLook w:val="04A0" w:firstRow="1" w:lastRow="0" w:firstColumn="1" w:lastColumn="0" w:noHBand="0" w:noVBand="1"/>
      </w:tblPr>
      <w:tblGrid>
        <w:gridCol w:w="3823"/>
        <w:gridCol w:w="5819"/>
      </w:tblGrid>
      <w:tr w:rsidR="00CC4F8F" w:rsidRPr="00D93D68" w14:paraId="5054B71D" w14:textId="77777777" w:rsidTr="004E6BFC">
        <w:trPr>
          <w:trHeight w:val="259"/>
        </w:trPr>
        <w:tc>
          <w:tcPr>
            <w:tcW w:w="9642" w:type="dxa"/>
            <w:gridSpan w:val="2"/>
            <w:shd w:val="clear" w:color="auto" w:fill="FBE4D5" w:themeFill="accent2" w:themeFillTint="33"/>
          </w:tcPr>
          <w:p w14:paraId="5FE431BB" w14:textId="77777777" w:rsidR="00CC4F8F" w:rsidRPr="00D93D68" w:rsidRDefault="778C6857" w:rsidP="778C6857">
            <w:pPr>
              <w:rPr>
                <w:rFonts w:ascii="Arial" w:eastAsia="Arial Narrow" w:hAnsi="Arial" w:cs="Arial"/>
                <w:sz w:val="20"/>
                <w:szCs w:val="20"/>
                <w:lang w:val="en-US"/>
              </w:rPr>
            </w:pPr>
            <w:r w:rsidRPr="00D93D68">
              <w:rPr>
                <w:rFonts w:ascii="Arial" w:eastAsia="Arial Narrow" w:hAnsi="Arial" w:cs="Arial"/>
                <w:b/>
                <w:bCs/>
                <w:sz w:val="20"/>
                <w:szCs w:val="20"/>
                <w:lang w:val="en-US"/>
              </w:rPr>
              <w:t>FOR INCOMING STAFF</w:t>
            </w:r>
          </w:p>
        </w:tc>
      </w:tr>
      <w:tr w:rsidR="00CC4F8F" w:rsidRPr="00642CF5" w14:paraId="34865CE6" w14:textId="77777777" w:rsidTr="009818CA">
        <w:trPr>
          <w:trHeight w:val="292"/>
        </w:trPr>
        <w:tc>
          <w:tcPr>
            <w:tcW w:w="3823" w:type="dxa"/>
          </w:tcPr>
          <w:p w14:paraId="656D1F44" w14:textId="77777777" w:rsidR="00CC4F8F" w:rsidRPr="00D93D68" w:rsidRDefault="778C6857" w:rsidP="778C6857">
            <w:pPr>
              <w:rPr>
                <w:rFonts w:ascii="Arial" w:eastAsia="Arial Narrow" w:hAnsi="Arial" w:cs="Arial"/>
                <w:sz w:val="20"/>
                <w:szCs w:val="20"/>
                <w:lang w:val="en-US"/>
              </w:rPr>
            </w:pPr>
            <w:r w:rsidRPr="00D93D68">
              <w:rPr>
                <w:rFonts w:ascii="Arial" w:eastAsia="Arial Narrow" w:hAnsi="Arial" w:cs="Arial"/>
                <w:sz w:val="20"/>
                <w:szCs w:val="20"/>
                <w:lang w:val="en-US"/>
              </w:rPr>
              <w:t xml:space="preserve">Practical information </w:t>
            </w:r>
          </w:p>
        </w:tc>
        <w:tc>
          <w:tcPr>
            <w:tcW w:w="5819" w:type="dxa"/>
          </w:tcPr>
          <w:p w14:paraId="26556166" w14:textId="51E99C42" w:rsidR="00CC4F8F" w:rsidRPr="00D93D68" w:rsidRDefault="00701490" w:rsidP="51DA0EFD">
            <w:pPr>
              <w:rPr>
                <w:rFonts w:ascii="Arial" w:hAnsi="Arial" w:cs="Arial"/>
                <w:sz w:val="20"/>
                <w:szCs w:val="20"/>
                <w:lang w:val="en-US"/>
              </w:rPr>
            </w:pPr>
            <w:hyperlink r:id="rId64" w:history="1">
              <w:r w:rsidRPr="00374E5C">
                <w:rPr>
                  <w:rStyle w:val="Hyperlink"/>
                  <w:rFonts w:ascii="Arial" w:hAnsi="Arial" w:cs="Arial"/>
                  <w:sz w:val="20"/>
                  <w:szCs w:val="20"/>
                  <w:lang w:val="en-US"/>
                </w:rPr>
                <w:t>http://www.oamk.fi/exchange</w:t>
              </w:r>
            </w:hyperlink>
          </w:p>
        </w:tc>
      </w:tr>
      <w:tr w:rsidR="003A61A6" w:rsidRPr="002645A8" w14:paraId="241CB951" w14:textId="77777777" w:rsidTr="009818CA">
        <w:trPr>
          <w:trHeight w:val="292"/>
        </w:trPr>
        <w:tc>
          <w:tcPr>
            <w:tcW w:w="3823" w:type="dxa"/>
          </w:tcPr>
          <w:p w14:paraId="4A813527" w14:textId="609EBA8E" w:rsidR="003A61A6" w:rsidRPr="00D93D68" w:rsidRDefault="003A61A6" w:rsidP="778C6857">
            <w:pPr>
              <w:rPr>
                <w:rFonts w:ascii="Arial" w:eastAsia="Arial Narrow" w:hAnsi="Arial" w:cs="Arial"/>
                <w:sz w:val="20"/>
                <w:szCs w:val="20"/>
                <w:lang w:val="en-US"/>
              </w:rPr>
            </w:pPr>
            <w:r>
              <w:rPr>
                <w:rFonts w:ascii="Arial" w:eastAsia="Arial Narrow" w:hAnsi="Arial" w:cs="Arial"/>
                <w:sz w:val="20"/>
                <w:szCs w:val="20"/>
                <w:lang w:val="en-US"/>
              </w:rPr>
              <w:t>Contact</w:t>
            </w:r>
          </w:p>
        </w:tc>
        <w:tc>
          <w:tcPr>
            <w:tcW w:w="5819" w:type="dxa"/>
          </w:tcPr>
          <w:p w14:paraId="59E0E777" w14:textId="5CCA9946" w:rsidR="003A61A6" w:rsidRPr="00D93D68" w:rsidRDefault="00701490" w:rsidP="51DA0EFD">
            <w:pPr>
              <w:rPr>
                <w:rFonts w:ascii="Arial" w:hAnsi="Arial" w:cs="Arial"/>
                <w:sz w:val="20"/>
                <w:szCs w:val="20"/>
                <w:lang w:val="en-US"/>
              </w:rPr>
            </w:pPr>
            <w:hyperlink r:id="rId65" w:history="1">
              <w:r w:rsidRPr="006D294C">
                <w:rPr>
                  <w:rStyle w:val="Hyperlink"/>
                  <w:rFonts w:ascii="Arial" w:hAnsi="Arial" w:cs="Arial"/>
                  <w:sz w:val="20"/>
                  <w:szCs w:val="20"/>
                  <w:lang w:val="en-US"/>
                </w:rPr>
                <w:t>staffmobility@oamk.fi</w:t>
              </w:r>
            </w:hyperlink>
            <w:r>
              <w:rPr>
                <w:rFonts w:ascii="Arial" w:hAnsi="Arial" w:cs="Arial"/>
                <w:sz w:val="20"/>
                <w:szCs w:val="20"/>
                <w:lang w:val="en-US"/>
              </w:rPr>
              <w:t xml:space="preserve"> </w:t>
            </w:r>
          </w:p>
        </w:tc>
      </w:tr>
    </w:tbl>
    <w:p w14:paraId="21A6AB0A" w14:textId="77777777" w:rsidR="00CC4F8F" w:rsidRPr="00D93D68" w:rsidRDefault="00CC4F8F">
      <w:pPr>
        <w:rPr>
          <w:rFonts w:ascii="Arial" w:hAnsi="Arial" w:cs="Arial"/>
          <w:sz w:val="20"/>
          <w:szCs w:val="20"/>
          <w:lang w:val="en-US"/>
        </w:rPr>
      </w:pPr>
    </w:p>
    <w:tbl>
      <w:tblPr>
        <w:tblStyle w:val="TableGrid"/>
        <w:tblW w:w="9642" w:type="dxa"/>
        <w:tblLook w:val="04A0" w:firstRow="1" w:lastRow="0" w:firstColumn="1" w:lastColumn="0" w:noHBand="0" w:noVBand="1"/>
      </w:tblPr>
      <w:tblGrid>
        <w:gridCol w:w="3823"/>
        <w:gridCol w:w="5819"/>
      </w:tblGrid>
      <w:tr w:rsidR="00F67913" w:rsidRPr="00D93D68" w14:paraId="198A7AF7" w14:textId="77777777" w:rsidTr="03EEFD4D">
        <w:trPr>
          <w:trHeight w:val="259"/>
        </w:trPr>
        <w:tc>
          <w:tcPr>
            <w:tcW w:w="9642" w:type="dxa"/>
            <w:gridSpan w:val="2"/>
            <w:shd w:val="clear" w:color="auto" w:fill="FBE4D5" w:themeFill="accent2" w:themeFillTint="33"/>
          </w:tcPr>
          <w:p w14:paraId="11FC5D0D" w14:textId="77777777" w:rsidR="00F67913" w:rsidRPr="00D93D68" w:rsidRDefault="778C6857" w:rsidP="778C6857">
            <w:pPr>
              <w:rPr>
                <w:rFonts w:ascii="Arial" w:eastAsia="Arial Narrow" w:hAnsi="Arial" w:cs="Arial"/>
                <w:sz w:val="20"/>
                <w:szCs w:val="20"/>
                <w:lang w:val="en-US"/>
              </w:rPr>
            </w:pPr>
            <w:proofErr w:type="spellStart"/>
            <w:r w:rsidRPr="00D93D68">
              <w:rPr>
                <w:rFonts w:ascii="Arial" w:eastAsia="Arial Narrow" w:hAnsi="Arial" w:cs="Arial"/>
                <w:b/>
                <w:bCs/>
                <w:sz w:val="20"/>
                <w:szCs w:val="20"/>
                <w:lang w:val="en-US"/>
              </w:rPr>
              <w:t>Oamk</w:t>
            </w:r>
            <w:proofErr w:type="spellEnd"/>
            <w:r w:rsidRPr="00D93D68">
              <w:rPr>
                <w:rFonts w:ascii="Arial" w:eastAsia="Arial Narrow" w:hAnsi="Arial" w:cs="Arial"/>
                <w:b/>
                <w:bCs/>
                <w:sz w:val="20"/>
                <w:szCs w:val="20"/>
                <w:lang w:val="en-US"/>
              </w:rPr>
              <w:t xml:space="preserve"> IN SOCIAL MEDIA</w:t>
            </w:r>
          </w:p>
        </w:tc>
      </w:tr>
      <w:tr w:rsidR="00F67913" w:rsidRPr="00642CF5" w14:paraId="0D976F95" w14:textId="77777777" w:rsidTr="03EEFD4D">
        <w:trPr>
          <w:trHeight w:val="292"/>
        </w:trPr>
        <w:tc>
          <w:tcPr>
            <w:tcW w:w="3823" w:type="dxa"/>
          </w:tcPr>
          <w:p w14:paraId="709C14E4" w14:textId="339C6F31" w:rsidR="00F67913" w:rsidRPr="00D93D68" w:rsidRDefault="778C6857" w:rsidP="778C6857">
            <w:pPr>
              <w:rPr>
                <w:rFonts w:ascii="Arial" w:eastAsia="Arial Narrow" w:hAnsi="Arial" w:cs="Arial"/>
                <w:sz w:val="20"/>
                <w:szCs w:val="20"/>
                <w:lang w:val="en-US"/>
              </w:rPr>
            </w:pPr>
            <w:r w:rsidRPr="00D93D68">
              <w:rPr>
                <w:rFonts w:ascii="Arial" w:eastAsia="Arial Narrow" w:hAnsi="Arial" w:cs="Arial"/>
                <w:sz w:val="20"/>
                <w:szCs w:val="20"/>
                <w:lang w:val="en-US"/>
              </w:rPr>
              <w:t>Instagram, Snapchat</w:t>
            </w:r>
          </w:p>
        </w:tc>
        <w:tc>
          <w:tcPr>
            <w:tcW w:w="5819" w:type="dxa"/>
          </w:tcPr>
          <w:p w14:paraId="2EDA73C1" w14:textId="4BD0412B" w:rsidR="00F67913" w:rsidRPr="00D93D68" w:rsidRDefault="778C6857" w:rsidP="778C6857">
            <w:pPr>
              <w:rPr>
                <w:rFonts w:ascii="Arial" w:eastAsia="Arial Narrow" w:hAnsi="Arial" w:cs="Arial"/>
                <w:sz w:val="20"/>
                <w:szCs w:val="20"/>
                <w:lang w:val="en-US"/>
              </w:rPr>
            </w:pPr>
            <w:r w:rsidRPr="03EEFD4D">
              <w:rPr>
                <w:rFonts w:ascii="Arial" w:eastAsia="Arial Narrow" w:hAnsi="Arial" w:cs="Arial"/>
                <w:sz w:val="20"/>
                <w:szCs w:val="20"/>
                <w:lang w:val="en-US"/>
              </w:rPr>
              <w:t xml:space="preserve">@oamk_ouas, #myoamk, </w:t>
            </w:r>
            <w:r w:rsidR="68628197" w:rsidRPr="03EEFD4D">
              <w:rPr>
                <w:rFonts w:ascii="Arial" w:eastAsia="Arial Narrow" w:hAnsi="Arial" w:cs="Arial"/>
                <w:sz w:val="20"/>
                <w:szCs w:val="20"/>
                <w:lang w:val="en-US"/>
              </w:rPr>
              <w:t xml:space="preserve">#myoamk2023, #myoamk2024, </w:t>
            </w:r>
            <w:r w:rsidR="00971BB6">
              <w:rPr>
                <w:rFonts w:ascii="Arial" w:eastAsia="Arial Narrow" w:hAnsi="Arial" w:cs="Arial"/>
                <w:sz w:val="20"/>
                <w:szCs w:val="20"/>
                <w:lang w:val="en-US"/>
              </w:rPr>
              <w:t xml:space="preserve">#myoamk2025, </w:t>
            </w:r>
            <w:r w:rsidRPr="03EEFD4D">
              <w:rPr>
                <w:rFonts w:ascii="Arial" w:eastAsia="Arial Narrow" w:hAnsi="Arial" w:cs="Arial"/>
                <w:sz w:val="20"/>
                <w:szCs w:val="20"/>
                <w:lang w:val="en-US"/>
              </w:rPr>
              <w:t>#oamkabroad</w:t>
            </w:r>
          </w:p>
        </w:tc>
      </w:tr>
      <w:tr w:rsidR="00F67913" w:rsidRPr="00642CF5" w14:paraId="1082CCE2" w14:textId="77777777" w:rsidTr="03EEFD4D">
        <w:trPr>
          <w:trHeight w:val="292"/>
        </w:trPr>
        <w:tc>
          <w:tcPr>
            <w:tcW w:w="3823" w:type="dxa"/>
          </w:tcPr>
          <w:p w14:paraId="05A07103" w14:textId="77777777" w:rsidR="00F67913" w:rsidRPr="00D93D68" w:rsidRDefault="778C6857" w:rsidP="778C6857">
            <w:pPr>
              <w:rPr>
                <w:rFonts w:ascii="Arial" w:eastAsia="Arial Narrow" w:hAnsi="Arial" w:cs="Arial"/>
                <w:sz w:val="20"/>
                <w:szCs w:val="20"/>
                <w:lang w:val="en-US"/>
              </w:rPr>
            </w:pPr>
            <w:r w:rsidRPr="00D93D68">
              <w:rPr>
                <w:rFonts w:ascii="Arial" w:eastAsia="Arial Narrow" w:hAnsi="Arial" w:cs="Arial"/>
                <w:sz w:val="20"/>
                <w:szCs w:val="20"/>
                <w:lang w:val="en-US"/>
              </w:rPr>
              <w:t xml:space="preserve">Facebook </w:t>
            </w:r>
          </w:p>
        </w:tc>
        <w:tc>
          <w:tcPr>
            <w:tcW w:w="5819" w:type="dxa"/>
          </w:tcPr>
          <w:p w14:paraId="771C374F" w14:textId="77777777" w:rsidR="00F67913" w:rsidRPr="00D93D68" w:rsidRDefault="00F67913" w:rsidP="002D7490">
            <w:pPr>
              <w:rPr>
                <w:rFonts w:ascii="Arial" w:hAnsi="Arial" w:cs="Arial"/>
                <w:sz w:val="20"/>
                <w:szCs w:val="20"/>
                <w:lang w:val="en-US"/>
              </w:rPr>
            </w:pPr>
            <w:hyperlink r:id="rId66" w:history="1">
              <w:r w:rsidRPr="00D93D68">
                <w:rPr>
                  <w:rStyle w:val="Hyperlink"/>
                  <w:rFonts w:ascii="Arial" w:hAnsi="Arial" w:cs="Arial"/>
                  <w:sz w:val="20"/>
                  <w:szCs w:val="20"/>
                  <w:lang w:val="en-US"/>
                </w:rPr>
                <w:t>https://www.facebook.com/oamk.ouas/</w:t>
              </w:r>
            </w:hyperlink>
            <w:r w:rsidRPr="00D93D68">
              <w:rPr>
                <w:rFonts w:ascii="Arial" w:hAnsi="Arial" w:cs="Arial"/>
                <w:sz w:val="20"/>
                <w:szCs w:val="20"/>
                <w:lang w:val="en-US"/>
              </w:rPr>
              <w:t xml:space="preserve"> </w:t>
            </w:r>
          </w:p>
        </w:tc>
      </w:tr>
      <w:tr w:rsidR="00F67913" w:rsidRPr="00D93D68" w14:paraId="5523CF87" w14:textId="77777777" w:rsidTr="03EEFD4D">
        <w:trPr>
          <w:trHeight w:val="292"/>
        </w:trPr>
        <w:tc>
          <w:tcPr>
            <w:tcW w:w="3823" w:type="dxa"/>
          </w:tcPr>
          <w:p w14:paraId="04FAC542" w14:textId="2ECAD95C" w:rsidR="00F67913" w:rsidRPr="00D93D68" w:rsidRDefault="00576E7F" w:rsidP="778C6857">
            <w:pPr>
              <w:rPr>
                <w:rFonts w:ascii="Arial" w:eastAsia="Arial Narrow" w:hAnsi="Arial" w:cs="Arial"/>
                <w:sz w:val="20"/>
                <w:szCs w:val="20"/>
                <w:lang w:val="en-US"/>
              </w:rPr>
            </w:pPr>
            <w:r>
              <w:rPr>
                <w:rFonts w:ascii="Arial" w:eastAsia="Arial Narrow" w:hAnsi="Arial" w:cs="Arial"/>
                <w:sz w:val="20"/>
                <w:szCs w:val="20"/>
                <w:lang w:val="en-US"/>
              </w:rPr>
              <w:t>X</w:t>
            </w:r>
          </w:p>
        </w:tc>
        <w:tc>
          <w:tcPr>
            <w:tcW w:w="5819" w:type="dxa"/>
          </w:tcPr>
          <w:p w14:paraId="236E2F93" w14:textId="195742F9" w:rsidR="00F67913" w:rsidRPr="00D93D68" w:rsidRDefault="00576E7F" w:rsidP="778C6857">
            <w:pPr>
              <w:rPr>
                <w:rFonts w:ascii="Arial" w:eastAsia="Arial Narrow" w:hAnsi="Arial" w:cs="Arial"/>
                <w:sz w:val="20"/>
                <w:szCs w:val="20"/>
                <w:lang w:val="en-US"/>
              </w:rPr>
            </w:pPr>
            <w:r w:rsidRPr="00D93D68">
              <w:rPr>
                <w:rFonts w:ascii="Arial" w:eastAsia="Arial Narrow" w:hAnsi="Arial" w:cs="Arial"/>
                <w:sz w:val="20"/>
                <w:szCs w:val="20"/>
                <w:lang w:val="en-US"/>
              </w:rPr>
              <w:t>@oamk_ouas</w:t>
            </w:r>
          </w:p>
        </w:tc>
      </w:tr>
    </w:tbl>
    <w:p w14:paraId="74CADB1A" w14:textId="77777777" w:rsidR="00D93D68" w:rsidRPr="00D93D68" w:rsidRDefault="00D93D68" w:rsidP="00576E7F">
      <w:pPr>
        <w:rPr>
          <w:rFonts w:ascii="Arial" w:hAnsi="Arial" w:cs="Arial"/>
          <w:sz w:val="20"/>
          <w:szCs w:val="20"/>
          <w:lang w:val="en-GB"/>
        </w:rPr>
      </w:pPr>
    </w:p>
    <w:sectPr w:rsidR="00D93D68" w:rsidRPr="00D93D68" w:rsidSect="0007211A">
      <w:headerReference w:type="default" r:id="rId67"/>
      <w:footerReference w:type="default" r:id="rId68"/>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98E78" w14:textId="77777777" w:rsidR="008C64E5" w:rsidRDefault="008C64E5" w:rsidP="00607AF6">
      <w:pPr>
        <w:spacing w:after="0" w:line="240" w:lineRule="auto"/>
      </w:pPr>
      <w:r>
        <w:separator/>
      </w:r>
    </w:p>
  </w:endnote>
  <w:endnote w:type="continuationSeparator" w:id="0">
    <w:p w14:paraId="7ABEE0F6" w14:textId="77777777" w:rsidR="008C64E5" w:rsidRDefault="008C64E5" w:rsidP="00607AF6">
      <w:pPr>
        <w:spacing w:after="0" w:line="240" w:lineRule="auto"/>
      </w:pPr>
      <w:r>
        <w:continuationSeparator/>
      </w:r>
    </w:p>
  </w:endnote>
  <w:endnote w:type="continuationNotice" w:id="1">
    <w:p w14:paraId="4BF036F2" w14:textId="77777777" w:rsidR="008C64E5" w:rsidRDefault="008C6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Times New Roman">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3"/>
      <w:gridCol w:w="3213"/>
      <w:gridCol w:w="3213"/>
    </w:tblGrid>
    <w:tr w:rsidR="51DA0EFD" w14:paraId="0581BAC6" w14:textId="77777777" w:rsidTr="51DA0EFD">
      <w:tc>
        <w:tcPr>
          <w:tcW w:w="3213" w:type="dxa"/>
        </w:tcPr>
        <w:p w14:paraId="527B82A3" w14:textId="1B5FAF9A" w:rsidR="51DA0EFD" w:rsidRDefault="51DA0EFD" w:rsidP="51DA0EFD">
          <w:pPr>
            <w:pStyle w:val="Header"/>
            <w:ind w:left="-115"/>
          </w:pPr>
        </w:p>
      </w:tc>
      <w:tc>
        <w:tcPr>
          <w:tcW w:w="3213" w:type="dxa"/>
        </w:tcPr>
        <w:p w14:paraId="3A9C3F3A" w14:textId="6A9290D9" w:rsidR="51DA0EFD" w:rsidRDefault="51DA0EFD" w:rsidP="51DA0EFD">
          <w:pPr>
            <w:pStyle w:val="Header"/>
            <w:jc w:val="center"/>
          </w:pPr>
        </w:p>
      </w:tc>
      <w:tc>
        <w:tcPr>
          <w:tcW w:w="3213" w:type="dxa"/>
        </w:tcPr>
        <w:p w14:paraId="6C27B177" w14:textId="1BF68296" w:rsidR="51DA0EFD" w:rsidRDefault="51DA0EFD" w:rsidP="51DA0EFD">
          <w:pPr>
            <w:pStyle w:val="Header"/>
            <w:ind w:right="-115"/>
            <w:jc w:val="right"/>
          </w:pPr>
        </w:p>
      </w:tc>
    </w:tr>
  </w:tbl>
  <w:p w14:paraId="531EAF0E" w14:textId="095FF32C" w:rsidR="51DA0EFD" w:rsidRDefault="51DA0EFD" w:rsidP="51DA0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4689A" w14:textId="77777777" w:rsidR="008C64E5" w:rsidRDefault="008C64E5" w:rsidP="00607AF6">
      <w:pPr>
        <w:spacing w:after="0" w:line="240" w:lineRule="auto"/>
      </w:pPr>
      <w:r>
        <w:separator/>
      </w:r>
    </w:p>
  </w:footnote>
  <w:footnote w:type="continuationSeparator" w:id="0">
    <w:p w14:paraId="5104896A" w14:textId="77777777" w:rsidR="008C64E5" w:rsidRDefault="008C64E5" w:rsidP="00607AF6">
      <w:pPr>
        <w:spacing w:after="0" w:line="240" w:lineRule="auto"/>
      </w:pPr>
      <w:r>
        <w:continuationSeparator/>
      </w:r>
    </w:p>
  </w:footnote>
  <w:footnote w:type="continuationNotice" w:id="1">
    <w:p w14:paraId="68ECD98C" w14:textId="77777777" w:rsidR="008C64E5" w:rsidRDefault="008C64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ED74" w14:textId="77777777" w:rsidR="00607AF6" w:rsidRPr="00D93D68" w:rsidRDefault="004374FF" w:rsidP="778C6857">
    <w:pPr>
      <w:pStyle w:val="Header"/>
      <w:jc w:val="center"/>
      <w:rPr>
        <w:rFonts w:ascii="Arial" w:eastAsia="Arial Narrow" w:hAnsi="Arial" w:cs="Arial"/>
        <w:sz w:val="32"/>
        <w:szCs w:val="32"/>
        <w:lang w:val="en-US"/>
      </w:rPr>
    </w:pPr>
    <w:r w:rsidRPr="00D93D68">
      <w:rPr>
        <w:rFonts w:ascii="Arial" w:hAnsi="Arial" w:cs="Arial"/>
        <w:noProof/>
        <w:lang w:val="en-GB" w:eastAsia="en-GB"/>
      </w:rPr>
      <w:drawing>
        <wp:anchor distT="0" distB="0" distL="114300" distR="114300" simplePos="0" relativeHeight="251658240" behindDoc="0" locked="0" layoutInCell="1" allowOverlap="1" wp14:anchorId="079CC58E" wp14:editId="07777777">
          <wp:simplePos x="0" y="0"/>
          <wp:positionH relativeFrom="page">
            <wp:posOffset>-28575</wp:posOffset>
          </wp:positionH>
          <wp:positionV relativeFrom="paragraph">
            <wp:posOffset>-430530</wp:posOffset>
          </wp:positionV>
          <wp:extent cx="7588800" cy="28080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8800" cy="280800"/>
                  </a:xfrm>
                  <a:prstGeom prst="rect">
                    <a:avLst/>
                  </a:prstGeom>
                </pic:spPr>
              </pic:pic>
            </a:graphicData>
          </a:graphic>
          <wp14:sizeRelH relativeFrom="margin">
            <wp14:pctWidth>0</wp14:pctWidth>
          </wp14:sizeRelH>
          <wp14:sizeRelV relativeFrom="margin">
            <wp14:pctHeight>0</wp14:pctHeight>
          </wp14:sizeRelV>
        </wp:anchor>
      </w:drawing>
    </w:r>
    <w:r w:rsidR="356449EB" w:rsidRPr="00D93D68">
      <w:rPr>
        <w:rFonts w:ascii="Arial" w:eastAsia="Arial Narrow" w:hAnsi="Arial" w:cs="Arial"/>
        <w:sz w:val="32"/>
        <w:szCs w:val="32"/>
        <w:lang w:val="en-US"/>
      </w:rPr>
      <w:t>Oulu University of Applied Sciences</w:t>
    </w:r>
  </w:p>
  <w:p w14:paraId="6949567C" w14:textId="517EB983" w:rsidR="005D1822" w:rsidRPr="00D93D68" w:rsidRDefault="675E0957" w:rsidP="675E0957">
    <w:pPr>
      <w:pStyle w:val="Header"/>
      <w:jc w:val="center"/>
      <w:rPr>
        <w:rFonts w:ascii="Arial" w:hAnsi="Arial" w:cs="Arial"/>
        <w:sz w:val="32"/>
        <w:szCs w:val="32"/>
        <w:lang w:val="en-US"/>
      </w:rPr>
    </w:pPr>
    <w:r w:rsidRPr="00D93D68">
      <w:rPr>
        <w:rFonts w:ascii="Arial" w:hAnsi="Arial" w:cs="Arial"/>
        <w:sz w:val="32"/>
        <w:szCs w:val="32"/>
        <w:lang w:val="en-US"/>
      </w:rPr>
      <w:t>FACT SHEET</w:t>
    </w:r>
  </w:p>
  <w:p w14:paraId="0BFB9E93" w14:textId="7232FEC2" w:rsidR="0008683D" w:rsidRPr="00A113FB" w:rsidRDefault="0008683D" w:rsidP="675E0957">
    <w:pPr>
      <w:pStyle w:val="Header"/>
      <w:jc w:val="center"/>
      <w:rPr>
        <w:rFonts w:ascii="Arial" w:hAnsi="Arial" w:cs="Arial"/>
        <w:sz w:val="20"/>
        <w:szCs w:val="20"/>
        <w:lang w:val="en-US"/>
      </w:rPr>
    </w:pPr>
    <w:r w:rsidRPr="00A113FB">
      <w:rPr>
        <w:rFonts w:ascii="Arial" w:hAnsi="Arial" w:cs="Arial"/>
        <w:sz w:val="20"/>
        <w:szCs w:val="20"/>
        <w:lang w:val="en-US"/>
      </w:rPr>
      <w:t>(</w:t>
    </w:r>
    <w:r w:rsidR="0073614E" w:rsidRPr="00A113FB">
      <w:rPr>
        <w:rFonts w:ascii="Arial" w:hAnsi="Arial" w:cs="Arial"/>
        <w:sz w:val="20"/>
        <w:szCs w:val="20"/>
        <w:lang w:val="en-US"/>
      </w:rPr>
      <w:t>Last u</w:t>
    </w:r>
    <w:r w:rsidRPr="00A113FB">
      <w:rPr>
        <w:rFonts w:ascii="Arial" w:hAnsi="Arial" w:cs="Arial"/>
        <w:sz w:val="20"/>
        <w:szCs w:val="20"/>
        <w:lang w:val="en-US"/>
      </w:rPr>
      <w:t>pdated</w:t>
    </w:r>
    <w:r w:rsidR="0073614E" w:rsidRPr="00A113FB">
      <w:rPr>
        <w:rFonts w:ascii="Arial" w:hAnsi="Arial" w:cs="Arial"/>
        <w:sz w:val="20"/>
        <w:szCs w:val="20"/>
        <w:lang w:val="en-US"/>
      </w:rPr>
      <w:t>:</w:t>
    </w:r>
    <w:r w:rsidRPr="00A113FB">
      <w:rPr>
        <w:rFonts w:ascii="Arial" w:hAnsi="Arial" w:cs="Arial"/>
        <w:sz w:val="20"/>
        <w:szCs w:val="20"/>
        <w:lang w:val="en-US"/>
      </w:rPr>
      <w:t xml:space="preserve"> </w:t>
    </w:r>
    <w:r w:rsidR="00CD73F7">
      <w:rPr>
        <w:rFonts w:ascii="Arial" w:hAnsi="Arial" w:cs="Arial"/>
        <w:sz w:val="20"/>
        <w:szCs w:val="20"/>
        <w:lang w:val="en-US"/>
      </w:rPr>
      <w:t>13</w:t>
    </w:r>
    <w:r w:rsidR="006112D3">
      <w:rPr>
        <w:rFonts w:ascii="Arial" w:hAnsi="Arial" w:cs="Arial"/>
        <w:sz w:val="20"/>
        <w:szCs w:val="20"/>
        <w:lang w:val="en-US"/>
      </w:rPr>
      <w:t xml:space="preserve"> </w:t>
    </w:r>
    <w:r w:rsidR="00CD73F7">
      <w:rPr>
        <w:rFonts w:ascii="Arial" w:hAnsi="Arial" w:cs="Arial"/>
        <w:sz w:val="20"/>
        <w:szCs w:val="20"/>
        <w:lang w:val="en-US"/>
      </w:rPr>
      <w:t>March</w:t>
    </w:r>
    <w:r w:rsidR="00C63E39">
      <w:rPr>
        <w:rFonts w:ascii="Arial" w:hAnsi="Arial" w:cs="Arial"/>
        <w:sz w:val="20"/>
        <w:szCs w:val="20"/>
        <w:lang w:val="en-US"/>
      </w:rPr>
      <w:t xml:space="preserve"> 202</w:t>
    </w:r>
    <w:r w:rsidR="00290B55">
      <w:rPr>
        <w:rFonts w:ascii="Arial" w:hAnsi="Arial" w:cs="Arial"/>
        <w:sz w:val="20"/>
        <w:szCs w:val="20"/>
        <w:lang w:val="en-US"/>
      </w:rPr>
      <w:t>5</w:t>
    </w:r>
    <w:r w:rsidRPr="00A113FB">
      <w:rPr>
        <w:rFonts w:ascii="Arial" w:hAnsi="Arial" w:cs="Arial"/>
        <w:sz w:val="20"/>
        <w:szCs w:val="20"/>
        <w:lang w:val="en-US"/>
      </w:rPr>
      <w:t>)</w:t>
    </w:r>
  </w:p>
  <w:p w14:paraId="3D87C610" w14:textId="77777777" w:rsidR="005D1822" w:rsidRPr="00D93D68" w:rsidRDefault="005D1822" w:rsidP="00607AF6">
    <w:pPr>
      <w:pStyle w:val="Header"/>
      <w:jc w:val="center"/>
      <w:rPr>
        <w:rFonts w:ascii="Arial" w:hAnsi="Arial" w:cs="Arial"/>
        <w:sz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4AD8"/>
    <w:multiLevelType w:val="hybridMultilevel"/>
    <w:tmpl w:val="2772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F1C9D"/>
    <w:multiLevelType w:val="hybridMultilevel"/>
    <w:tmpl w:val="B6C8C1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9342093"/>
    <w:multiLevelType w:val="hybridMultilevel"/>
    <w:tmpl w:val="A0A6B30E"/>
    <w:lvl w:ilvl="0" w:tplc="9384934E">
      <w:start w:val="1"/>
      <w:numFmt w:val="bullet"/>
      <w:lvlText w:val=""/>
      <w:lvlJc w:val="left"/>
      <w:pPr>
        <w:ind w:left="720" w:hanging="360"/>
      </w:pPr>
      <w:rPr>
        <w:rFonts w:ascii="Symbol" w:hAnsi="Symbol" w:hint="default"/>
      </w:rPr>
    </w:lvl>
    <w:lvl w:ilvl="1" w:tplc="AE08E5C8">
      <w:start w:val="1"/>
      <w:numFmt w:val="bullet"/>
      <w:lvlText w:val="o"/>
      <w:lvlJc w:val="left"/>
      <w:pPr>
        <w:ind w:left="1440" w:hanging="360"/>
      </w:pPr>
      <w:rPr>
        <w:rFonts w:ascii="Courier New" w:hAnsi="Courier New" w:hint="default"/>
      </w:rPr>
    </w:lvl>
    <w:lvl w:ilvl="2" w:tplc="C49AFEBE">
      <w:start w:val="1"/>
      <w:numFmt w:val="bullet"/>
      <w:lvlText w:val=""/>
      <w:lvlJc w:val="left"/>
      <w:pPr>
        <w:ind w:left="2160" w:hanging="360"/>
      </w:pPr>
      <w:rPr>
        <w:rFonts w:ascii="Wingdings" w:hAnsi="Wingdings" w:hint="default"/>
      </w:rPr>
    </w:lvl>
    <w:lvl w:ilvl="3" w:tplc="80C8F3D2">
      <w:start w:val="1"/>
      <w:numFmt w:val="bullet"/>
      <w:lvlText w:val=""/>
      <w:lvlJc w:val="left"/>
      <w:pPr>
        <w:ind w:left="2880" w:hanging="360"/>
      </w:pPr>
      <w:rPr>
        <w:rFonts w:ascii="Symbol" w:hAnsi="Symbol" w:hint="default"/>
      </w:rPr>
    </w:lvl>
    <w:lvl w:ilvl="4" w:tplc="6BAE5A6C">
      <w:start w:val="1"/>
      <w:numFmt w:val="bullet"/>
      <w:lvlText w:val="o"/>
      <w:lvlJc w:val="left"/>
      <w:pPr>
        <w:ind w:left="3600" w:hanging="360"/>
      </w:pPr>
      <w:rPr>
        <w:rFonts w:ascii="Courier New" w:hAnsi="Courier New" w:hint="default"/>
      </w:rPr>
    </w:lvl>
    <w:lvl w:ilvl="5" w:tplc="7C4CE3AA">
      <w:start w:val="1"/>
      <w:numFmt w:val="bullet"/>
      <w:lvlText w:val=""/>
      <w:lvlJc w:val="left"/>
      <w:pPr>
        <w:ind w:left="4320" w:hanging="360"/>
      </w:pPr>
      <w:rPr>
        <w:rFonts w:ascii="Wingdings" w:hAnsi="Wingdings" w:hint="default"/>
      </w:rPr>
    </w:lvl>
    <w:lvl w:ilvl="6" w:tplc="B17439CC">
      <w:start w:val="1"/>
      <w:numFmt w:val="bullet"/>
      <w:lvlText w:val=""/>
      <w:lvlJc w:val="left"/>
      <w:pPr>
        <w:ind w:left="5040" w:hanging="360"/>
      </w:pPr>
      <w:rPr>
        <w:rFonts w:ascii="Symbol" w:hAnsi="Symbol" w:hint="default"/>
      </w:rPr>
    </w:lvl>
    <w:lvl w:ilvl="7" w:tplc="C4766A7E">
      <w:start w:val="1"/>
      <w:numFmt w:val="bullet"/>
      <w:lvlText w:val="o"/>
      <w:lvlJc w:val="left"/>
      <w:pPr>
        <w:ind w:left="5760" w:hanging="360"/>
      </w:pPr>
      <w:rPr>
        <w:rFonts w:ascii="Courier New" w:hAnsi="Courier New" w:hint="default"/>
      </w:rPr>
    </w:lvl>
    <w:lvl w:ilvl="8" w:tplc="D94855C8">
      <w:start w:val="1"/>
      <w:numFmt w:val="bullet"/>
      <w:lvlText w:val=""/>
      <w:lvlJc w:val="left"/>
      <w:pPr>
        <w:ind w:left="6480" w:hanging="360"/>
      </w:pPr>
      <w:rPr>
        <w:rFonts w:ascii="Wingdings" w:hAnsi="Wingdings" w:hint="default"/>
      </w:rPr>
    </w:lvl>
  </w:abstractNum>
  <w:abstractNum w:abstractNumId="3" w15:restartNumberingAfterBreak="0">
    <w:nsid w:val="22763EDC"/>
    <w:multiLevelType w:val="hybridMultilevel"/>
    <w:tmpl w:val="9F26EB76"/>
    <w:lvl w:ilvl="0" w:tplc="9FE0EBFA">
      <w:start w:val="1"/>
      <w:numFmt w:val="decimal"/>
      <w:lvlText w:val="%1."/>
      <w:lvlJc w:val="left"/>
      <w:pPr>
        <w:ind w:left="720" w:hanging="360"/>
      </w:pPr>
    </w:lvl>
    <w:lvl w:ilvl="1" w:tplc="83AA8036">
      <w:start w:val="1"/>
      <w:numFmt w:val="lowerLetter"/>
      <w:lvlText w:val="%2."/>
      <w:lvlJc w:val="left"/>
      <w:pPr>
        <w:ind w:left="1440" w:hanging="360"/>
      </w:pPr>
    </w:lvl>
    <w:lvl w:ilvl="2" w:tplc="1044639E">
      <w:start w:val="1"/>
      <w:numFmt w:val="lowerRoman"/>
      <w:lvlText w:val="%3."/>
      <w:lvlJc w:val="right"/>
      <w:pPr>
        <w:ind w:left="2160" w:hanging="180"/>
      </w:pPr>
    </w:lvl>
    <w:lvl w:ilvl="3" w:tplc="36AE3280">
      <w:start w:val="1"/>
      <w:numFmt w:val="decimal"/>
      <w:lvlText w:val="%4."/>
      <w:lvlJc w:val="left"/>
      <w:pPr>
        <w:ind w:left="2880" w:hanging="360"/>
      </w:pPr>
    </w:lvl>
    <w:lvl w:ilvl="4" w:tplc="A3E8639A">
      <w:start w:val="1"/>
      <w:numFmt w:val="lowerLetter"/>
      <w:lvlText w:val="%5."/>
      <w:lvlJc w:val="left"/>
      <w:pPr>
        <w:ind w:left="3600" w:hanging="360"/>
      </w:pPr>
    </w:lvl>
    <w:lvl w:ilvl="5" w:tplc="7FDED76A">
      <w:start w:val="1"/>
      <w:numFmt w:val="lowerRoman"/>
      <w:lvlText w:val="%6."/>
      <w:lvlJc w:val="right"/>
      <w:pPr>
        <w:ind w:left="4320" w:hanging="180"/>
      </w:pPr>
    </w:lvl>
    <w:lvl w:ilvl="6" w:tplc="A3C8DA34">
      <w:start w:val="1"/>
      <w:numFmt w:val="decimal"/>
      <w:lvlText w:val="%7."/>
      <w:lvlJc w:val="left"/>
      <w:pPr>
        <w:ind w:left="5040" w:hanging="360"/>
      </w:pPr>
    </w:lvl>
    <w:lvl w:ilvl="7" w:tplc="BB66C152">
      <w:start w:val="1"/>
      <w:numFmt w:val="lowerLetter"/>
      <w:lvlText w:val="%8."/>
      <w:lvlJc w:val="left"/>
      <w:pPr>
        <w:ind w:left="5760" w:hanging="360"/>
      </w:pPr>
    </w:lvl>
    <w:lvl w:ilvl="8" w:tplc="E8C8F80E">
      <w:start w:val="1"/>
      <w:numFmt w:val="lowerRoman"/>
      <w:lvlText w:val="%9."/>
      <w:lvlJc w:val="right"/>
      <w:pPr>
        <w:ind w:left="6480" w:hanging="180"/>
      </w:pPr>
    </w:lvl>
  </w:abstractNum>
  <w:abstractNum w:abstractNumId="4" w15:restartNumberingAfterBreak="0">
    <w:nsid w:val="2BD65A85"/>
    <w:multiLevelType w:val="hybridMultilevel"/>
    <w:tmpl w:val="FFFFFFFF"/>
    <w:lvl w:ilvl="0" w:tplc="CA281BA4">
      <w:start w:val="1"/>
      <w:numFmt w:val="bullet"/>
      <w:lvlText w:val=""/>
      <w:lvlJc w:val="left"/>
      <w:pPr>
        <w:ind w:left="720" w:hanging="360"/>
      </w:pPr>
      <w:rPr>
        <w:rFonts w:ascii="Symbol" w:hAnsi="Symbol" w:hint="default"/>
      </w:rPr>
    </w:lvl>
    <w:lvl w:ilvl="1" w:tplc="EA9621D6">
      <w:start w:val="1"/>
      <w:numFmt w:val="bullet"/>
      <w:lvlText w:val="o"/>
      <w:lvlJc w:val="left"/>
      <w:pPr>
        <w:ind w:left="1440" w:hanging="360"/>
      </w:pPr>
      <w:rPr>
        <w:rFonts w:ascii="Courier New" w:hAnsi="Courier New" w:hint="default"/>
      </w:rPr>
    </w:lvl>
    <w:lvl w:ilvl="2" w:tplc="50646194">
      <w:start w:val="1"/>
      <w:numFmt w:val="bullet"/>
      <w:lvlText w:val=""/>
      <w:lvlJc w:val="left"/>
      <w:pPr>
        <w:ind w:left="2160" w:hanging="360"/>
      </w:pPr>
      <w:rPr>
        <w:rFonts w:ascii="Wingdings" w:hAnsi="Wingdings" w:hint="default"/>
      </w:rPr>
    </w:lvl>
    <w:lvl w:ilvl="3" w:tplc="E5382432">
      <w:start w:val="1"/>
      <w:numFmt w:val="bullet"/>
      <w:lvlText w:val=""/>
      <w:lvlJc w:val="left"/>
      <w:pPr>
        <w:ind w:left="2880" w:hanging="360"/>
      </w:pPr>
      <w:rPr>
        <w:rFonts w:ascii="Symbol" w:hAnsi="Symbol" w:hint="default"/>
      </w:rPr>
    </w:lvl>
    <w:lvl w:ilvl="4" w:tplc="F8D82668">
      <w:start w:val="1"/>
      <w:numFmt w:val="bullet"/>
      <w:lvlText w:val="o"/>
      <w:lvlJc w:val="left"/>
      <w:pPr>
        <w:ind w:left="3600" w:hanging="360"/>
      </w:pPr>
      <w:rPr>
        <w:rFonts w:ascii="Courier New" w:hAnsi="Courier New" w:hint="default"/>
      </w:rPr>
    </w:lvl>
    <w:lvl w:ilvl="5" w:tplc="F0CED5A0">
      <w:start w:val="1"/>
      <w:numFmt w:val="bullet"/>
      <w:lvlText w:val=""/>
      <w:lvlJc w:val="left"/>
      <w:pPr>
        <w:ind w:left="4320" w:hanging="360"/>
      </w:pPr>
      <w:rPr>
        <w:rFonts w:ascii="Wingdings" w:hAnsi="Wingdings" w:hint="default"/>
      </w:rPr>
    </w:lvl>
    <w:lvl w:ilvl="6" w:tplc="D8E2E7BC">
      <w:start w:val="1"/>
      <w:numFmt w:val="bullet"/>
      <w:lvlText w:val=""/>
      <w:lvlJc w:val="left"/>
      <w:pPr>
        <w:ind w:left="5040" w:hanging="360"/>
      </w:pPr>
      <w:rPr>
        <w:rFonts w:ascii="Symbol" w:hAnsi="Symbol" w:hint="default"/>
      </w:rPr>
    </w:lvl>
    <w:lvl w:ilvl="7" w:tplc="AB60F094">
      <w:start w:val="1"/>
      <w:numFmt w:val="bullet"/>
      <w:lvlText w:val="o"/>
      <w:lvlJc w:val="left"/>
      <w:pPr>
        <w:ind w:left="5760" w:hanging="360"/>
      </w:pPr>
      <w:rPr>
        <w:rFonts w:ascii="Courier New" w:hAnsi="Courier New" w:hint="default"/>
      </w:rPr>
    </w:lvl>
    <w:lvl w:ilvl="8" w:tplc="21309264">
      <w:start w:val="1"/>
      <w:numFmt w:val="bullet"/>
      <w:lvlText w:val=""/>
      <w:lvlJc w:val="left"/>
      <w:pPr>
        <w:ind w:left="6480" w:hanging="360"/>
      </w:pPr>
      <w:rPr>
        <w:rFonts w:ascii="Wingdings" w:hAnsi="Wingdings" w:hint="default"/>
      </w:rPr>
    </w:lvl>
  </w:abstractNum>
  <w:abstractNum w:abstractNumId="5" w15:restartNumberingAfterBreak="0">
    <w:nsid w:val="37DD5EC2"/>
    <w:multiLevelType w:val="hybridMultilevel"/>
    <w:tmpl w:val="BED2F16C"/>
    <w:lvl w:ilvl="0" w:tplc="5BCE724E">
      <w:start w:val="1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E1C04A9"/>
    <w:multiLevelType w:val="hybridMultilevel"/>
    <w:tmpl w:val="0F94E49A"/>
    <w:lvl w:ilvl="0" w:tplc="DBF4CAFE">
      <w:start w:val="1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1077C4A"/>
    <w:multiLevelType w:val="hybridMultilevel"/>
    <w:tmpl w:val="824E802A"/>
    <w:lvl w:ilvl="0" w:tplc="69289B70">
      <w:numFmt w:val="bullet"/>
      <w:lvlText w:val=""/>
      <w:lvlJc w:val="left"/>
      <w:pPr>
        <w:ind w:left="720" w:hanging="360"/>
      </w:pPr>
      <w:rPr>
        <w:rFonts w:ascii="Symbol" w:eastAsia="Calibri" w:hAnsi="Symbol"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1118985705">
    <w:abstractNumId w:val="2"/>
  </w:num>
  <w:num w:numId="2" w16cid:durableId="275448857">
    <w:abstractNumId w:val="3"/>
  </w:num>
  <w:num w:numId="3" w16cid:durableId="1721973072">
    <w:abstractNumId w:val="5"/>
  </w:num>
  <w:num w:numId="4" w16cid:durableId="2093234588">
    <w:abstractNumId w:val="6"/>
  </w:num>
  <w:num w:numId="5" w16cid:durableId="1467627094">
    <w:abstractNumId w:val="1"/>
  </w:num>
  <w:num w:numId="6" w16cid:durableId="1276063791">
    <w:abstractNumId w:val="7"/>
  </w:num>
  <w:num w:numId="7" w16cid:durableId="1044869447">
    <w:abstractNumId w:val="4"/>
  </w:num>
  <w:num w:numId="8" w16cid:durableId="214619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AF6"/>
    <w:rsid w:val="000066A1"/>
    <w:rsid w:val="000122A2"/>
    <w:rsid w:val="000222F0"/>
    <w:rsid w:val="00024DC3"/>
    <w:rsid w:val="000309B7"/>
    <w:rsid w:val="0003658C"/>
    <w:rsid w:val="0003667F"/>
    <w:rsid w:val="000418B5"/>
    <w:rsid w:val="00043E45"/>
    <w:rsid w:val="00044316"/>
    <w:rsid w:val="00045596"/>
    <w:rsid w:val="000455CC"/>
    <w:rsid w:val="0004667E"/>
    <w:rsid w:val="000508AA"/>
    <w:rsid w:val="0005116C"/>
    <w:rsid w:val="00053BF3"/>
    <w:rsid w:val="000540FF"/>
    <w:rsid w:val="000548E5"/>
    <w:rsid w:val="00055EE9"/>
    <w:rsid w:val="000635E9"/>
    <w:rsid w:val="00066FCB"/>
    <w:rsid w:val="00067237"/>
    <w:rsid w:val="00070CD6"/>
    <w:rsid w:val="0007211A"/>
    <w:rsid w:val="00080079"/>
    <w:rsid w:val="0008263B"/>
    <w:rsid w:val="0008382E"/>
    <w:rsid w:val="00086589"/>
    <w:rsid w:val="0008683D"/>
    <w:rsid w:val="00091622"/>
    <w:rsid w:val="0009313A"/>
    <w:rsid w:val="00093C1A"/>
    <w:rsid w:val="00094CA4"/>
    <w:rsid w:val="000956F3"/>
    <w:rsid w:val="000A085D"/>
    <w:rsid w:val="000A1A45"/>
    <w:rsid w:val="000A502B"/>
    <w:rsid w:val="000A6CD0"/>
    <w:rsid w:val="000B2B0D"/>
    <w:rsid w:val="000B5D34"/>
    <w:rsid w:val="000C1367"/>
    <w:rsid w:val="000C5354"/>
    <w:rsid w:val="000D4EE5"/>
    <w:rsid w:val="000E2C45"/>
    <w:rsid w:val="000E634C"/>
    <w:rsid w:val="000F39C5"/>
    <w:rsid w:val="0010321A"/>
    <w:rsid w:val="00106058"/>
    <w:rsid w:val="001104DF"/>
    <w:rsid w:val="00110B70"/>
    <w:rsid w:val="0011105D"/>
    <w:rsid w:val="00112F50"/>
    <w:rsid w:val="0011555E"/>
    <w:rsid w:val="0012213F"/>
    <w:rsid w:val="00122C11"/>
    <w:rsid w:val="0012383E"/>
    <w:rsid w:val="001279C7"/>
    <w:rsid w:val="00131BEA"/>
    <w:rsid w:val="00132271"/>
    <w:rsid w:val="0013261C"/>
    <w:rsid w:val="00132D6B"/>
    <w:rsid w:val="00135A14"/>
    <w:rsid w:val="00145A05"/>
    <w:rsid w:val="0015184D"/>
    <w:rsid w:val="00154EA9"/>
    <w:rsid w:val="00155F85"/>
    <w:rsid w:val="00157C92"/>
    <w:rsid w:val="001630E4"/>
    <w:rsid w:val="0016466C"/>
    <w:rsid w:val="00175899"/>
    <w:rsid w:val="00177D9C"/>
    <w:rsid w:val="00190165"/>
    <w:rsid w:val="00192181"/>
    <w:rsid w:val="001924D4"/>
    <w:rsid w:val="00193D54"/>
    <w:rsid w:val="001969D0"/>
    <w:rsid w:val="001A1380"/>
    <w:rsid w:val="001A5915"/>
    <w:rsid w:val="001B438E"/>
    <w:rsid w:val="001B7931"/>
    <w:rsid w:val="001C0897"/>
    <w:rsid w:val="001C24B6"/>
    <w:rsid w:val="001D0985"/>
    <w:rsid w:val="001D1B6C"/>
    <w:rsid w:val="001D623A"/>
    <w:rsid w:val="001D6FE3"/>
    <w:rsid w:val="001D7AFB"/>
    <w:rsid w:val="001E2E02"/>
    <w:rsid w:val="001F76F3"/>
    <w:rsid w:val="0020449E"/>
    <w:rsid w:val="00212A64"/>
    <w:rsid w:val="00215863"/>
    <w:rsid w:val="00217BA8"/>
    <w:rsid w:val="002316AD"/>
    <w:rsid w:val="00237721"/>
    <w:rsid w:val="002401F7"/>
    <w:rsid w:val="00240923"/>
    <w:rsid w:val="0025116F"/>
    <w:rsid w:val="002575D4"/>
    <w:rsid w:val="00263901"/>
    <w:rsid w:val="002645A8"/>
    <w:rsid w:val="00265202"/>
    <w:rsid w:val="002665E9"/>
    <w:rsid w:val="00272F63"/>
    <w:rsid w:val="00283646"/>
    <w:rsid w:val="00285C2E"/>
    <w:rsid w:val="00286B03"/>
    <w:rsid w:val="00290B55"/>
    <w:rsid w:val="0029142A"/>
    <w:rsid w:val="00291942"/>
    <w:rsid w:val="00291FDD"/>
    <w:rsid w:val="00294102"/>
    <w:rsid w:val="002A1C9E"/>
    <w:rsid w:val="002A7511"/>
    <w:rsid w:val="002B422B"/>
    <w:rsid w:val="002B5792"/>
    <w:rsid w:val="002B61BF"/>
    <w:rsid w:val="002C2785"/>
    <w:rsid w:val="002C4C66"/>
    <w:rsid w:val="002C6418"/>
    <w:rsid w:val="002D3587"/>
    <w:rsid w:val="002D53AF"/>
    <w:rsid w:val="002D7490"/>
    <w:rsid w:val="002E04EB"/>
    <w:rsid w:val="002E3A5F"/>
    <w:rsid w:val="002E4599"/>
    <w:rsid w:val="002E5CF0"/>
    <w:rsid w:val="002F2C78"/>
    <w:rsid w:val="00301EED"/>
    <w:rsid w:val="003053EF"/>
    <w:rsid w:val="00307303"/>
    <w:rsid w:val="00311AC6"/>
    <w:rsid w:val="00312A35"/>
    <w:rsid w:val="0031722B"/>
    <w:rsid w:val="00322E82"/>
    <w:rsid w:val="00324D8B"/>
    <w:rsid w:val="00326EBA"/>
    <w:rsid w:val="00327A23"/>
    <w:rsid w:val="0033056F"/>
    <w:rsid w:val="00333122"/>
    <w:rsid w:val="00342412"/>
    <w:rsid w:val="00344C4A"/>
    <w:rsid w:val="0034673D"/>
    <w:rsid w:val="00347E5E"/>
    <w:rsid w:val="00350363"/>
    <w:rsid w:val="00351EEF"/>
    <w:rsid w:val="003548EB"/>
    <w:rsid w:val="003576D3"/>
    <w:rsid w:val="003622F1"/>
    <w:rsid w:val="003626BC"/>
    <w:rsid w:val="0036656F"/>
    <w:rsid w:val="00366E58"/>
    <w:rsid w:val="00371C70"/>
    <w:rsid w:val="00372C6C"/>
    <w:rsid w:val="00372DFC"/>
    <w:rsid w:val="00374C0D"/>
    <w:rsid w:val="00374D04"/>
    <w:rsid w:val="00374E5C"/>
    <w:rsid w:val="00375867"/>
    <w:rsid w:val="00377644"/>
    <w:rsid w:val="00381015"/>
    <w:rsid w:val="00381DA0"/>
    <w:rsid w:val="003859B7"/>
    <w:rsid w:val="00390613"/>
    <w:rsid w:val="003979E0"/>
    <w:rsid w:val="003A14B6"/>
    <w:rsid w:val="003A199A"/>
    <w:rsid w:val="003A30EB"/>
    <w:rsid w:val="003A61A6"/>
    <w:rsid w:val="003B1A3E"/>
    <w:rsid w:val="003B20E2"/>
    <w:rsid w:val="003B38D7"/>
    <w:rsid w:val="003B675D"/>
    <w:rsid w:val="003B7698"/>
    <w:rsid w:val="003C1D11"/>
    <w:rsid w:val="003C6A0C"/>
    <w:rsid w:val="003C7E45"/>
    <w:rsid w:val="003D1E6C"/>
    <w:rsid w:val="003D58ED"/>
    <w:rsid w:val="003E4735"/>
    <w:rsid w:val="003F03A4"/>
    <w:rsid w:val="003F22CD"/>
    <w:rsid w:val="00406A0E"/>
    <w:rsid w:val="00406C4B"/>
    <w:rsid w:val="00407B51"/>
    <w:rsid w:val="00412028"/>
    <w:rsid w:val="004140A5"/>
    <w:rsid w:val="004156F3"/>
    <w:rsid w:val="00416302"/>
    <w:rsid w:val="004174D2"/>
    <w:rsid w:val="00420B33"/>
    <w:rsid w:val="004237F7"/>
    <w:rsid w:val="004238F2"/>
    <w:rsid w:val="00425B2D"/>
    <w:rsid w:val="00425E5A"/>
    <w:rsid w:val="00427C65"/>
    <w:rsid w:val="004337EE"/>
    <w:rsid w:val="00434C38"/>
    <w:rsid w:val="00436E92"/>
    <w:rsid w:val="004374FF"/>
    <w:rsid w:val="004442C8"/>
    <w:rsid w:val="00466494"/>
    <w:rsid w:val="004703AF"/>
    <w:rsid w:val="004731E4"/>
    <w:rsid w:val="004742CC"/>
    <w:rsid w:val="004744BE"/>
    <w:rsid w:val="0048192C"/>
    <w:rsid w:val="00485CB7"/>
    <w:rsid w:val="00485D27"/>
    <w:rsid w:val="0048651B"/>
    <w:rsid w:val="00487E2D"/>
    <w:rsid w:val="004907D7"/>
    <w:rsid w:val="00492D37"/>
    <w:rsid w:val="004A18FB"/>
    <w:rsid w:val="004A35B3"/>
    <w:rsid w:val="004B1F93"/>
    <w:rsid w:val="004B3335"/>
    <w:rsid w:val="004B477B"/>
    <w:rsid w:val="004C11A3"/>
    <w:rsid w:val="004C468E"/>
    <w:rsid w:val="004D0562"/>
    <w:rsid w:val="004D25C2"/>
    <w:rsid w:val="004D309D"/>
    <w:rsid w:val="004D7B84"/>
    <w:rsid w:val="004E03D7"/>
    <w:rsid w:val="004E1B23"/>
    <w:rsid w:val="004E3A94"/>
    <w:rsid w:val="004E5D14"/>
    <w:rsid w:val="004E6BFC"/>
    <w:rsid w:val="004F40ED"/>
    <w:rsid w:val="004F626F"/>
    <w:rsid w:val="005013C5"/>
    <w:rsid w:val="005017DD"/>
    <w:rsid w:val="00501E13"/>
    <w:rsid w:val="005044A7"/>
    <w:rsid w:val="00506A1F"/>
    <w:rsid w:val="00510B67"/>
    <w:rsid w:val="005110E6"/>
    <w:rsid w:val="00514846"/>
    <w:rsid w:val="005148F0"/>
    <w:rsid w:val="005156E3"/>
    <w:rsid w:val="0051785D"/>
    <w:rsid w:val="005239A6"/>
    <w:rsid w:val="00524096"/>
    <w:rsid w:val="005253FF"/>
    <w:rsid w:val="0053124C"/>
    <w:rsid w:val="00532481"/>
    <w:rsid w:val="0053277F"/>
    <w:rsid w:val="0053352D"/>
    <w:rsid w:val="00534FBD"/>
    <w:rsid w:val="00545214"/>
    <w:rsid w:val="0055003C"/>
    <w:rsid w:val="00550057"/>
    <w:rsid w:val="00563E9F"/>
    <w:rsid w:val="00564CC8"/>
    <w:rsid w:val="0056554A"/>
    <w:rsid w:val="00567BBB"/>
    <w:rsid w:val="00574961"/>
    <w:rsid w:val="005752CC"/>
    <w:rsid w:val="00576BC9"/>
    <w:rsid w:val="00576E7F"/>
    <w:rsid w:val="00583A18"/>
    <w:rsid w:val="0058654F"/>
    <w:rsid w:val="005903F0"/>
    <w:rsid w:val="0059140C"/>
    <w:rsid w:val="00594D8C"/>
    <w:rsid w:val="005966A4"/>
    <w:rsid w:val="005A0FAA"/>
    <w:rsid w:val="005A11BC"/>
    <w:rsid w:val="005A3140"/>
    <w:rsid w:val="005A460F"/>
    <w:rsid w:val="005A5297"/>
    <w:rsid w:val="005A56FE"/>
    <w:rsid w:val="005A6F31"/>
    <w:rsid w:val="005B3534"/>
    <w:rsid w:val="005B4DAF"/>
    <w:rsid w:val="005C3D65"/>
    <w:rsid w:val="005D1822"/>
    <w:rsid w:val="005D4AD2"/>
    <w:rsid w:val="005D6990"/>
    <w:rsid w:val="005D7101"/>
    <w:rsid w:val="005E0A23"/>
    <w:rsid w:val="005F2AE1"/>
    <w:rsid w:val="005F4474"/>
    <w:rsid w:val="006033C8"/>
    <w:rsid w:val="006033F4"/>
    <w:rsid w:val="00607AF6"/>
    <w:rsid w:val="006112D3"/>
    <w:rsid w:val="006117D8"/>
    <w:rsid w:val="0061340F"/>
    <w:rsid w:val="006142F3"/>
    <w:rsid w:val="0062603B"/>
    <w:rsid w:val="006360E5"/>
    <w:rsid w:val="00642134"/>
    <w:rsid w:val="00642CF5"/>
    <w:rsid w:val="00642D84"/>
    <w:rsid w:val="00657773"/>
    <w:rsid w:val="00661435"/>
    <w:rsid w:val="006655CD"/>
    <w:rsid w:val="006758E8"/>
    <w:rsid w:val="0067702C"/>
    <w:rsid w:val="00677500"/>
    <w:rsid w:val="006778F0"/>
    <w:rsid w:val="00682CC4"/>
    <w:rsid w:val="0068488D"/>
    <w:rsid w:val="006875EF"/>
    <w:rsid w:val="00687691"/>
    <w:rsid w:val="00691096"/>
    <w:rsid w:val="0069207B"/>
    <w:rsid w:val="00692E52"/>
    <w:rsid w:val="00696C68"/>
    <w:rsid w:val="006A076A"/>
    <w:rsid w:val="006B1577"/>
    <w:rsid w:val="006B17B9"/>
    <w:rsid w:val="006C72F7"/>
    <w:rsid w:val="006D194C"/>
    <w:rsid w:val="006D5CBC"/>
    <w:rsid w:val="006D7855"/>
    <w:rsid w:val="006E0D74"/>
    <w:rsid w:val="006E32C9"/>
    <w:rsid w:val="006E74E8"/>
    <w:rsid w:val="006E7540"/>
    <w:rsid w:val="006F2BB6"/>
    <w:rsid w:val="006F3F74"/>
    <w:rsid w:val="006F6576"/>
    <w:rsid w:val="00701490"/>
    <w:rsid w:val="00706610"/>
    <w:rsid w:val="0071092D"/>
    <w:rsid w:val="0071142E"/>
    <w:rsid w:val="00712D06"/>
    <w:rsid w:val="007147CA"/>
    <w:rsid w:val="00717A80"/>
    <w:rsid w:val="00720F99"/>
    <w:rsid w:val="00725971"/>
    <w:rsid w:val="00732F33"/>
    <w:rsid w:val="00735D60"/>
    <w:rsid w:val="0073614E"/>
    <w:rsid w:val="00740EE3"/>
    <w:rsid w:val="00741BFE"/>
    <w:rsid w:val="0074709F"/>
    <w:rsid w:val="007514E7"/>
    <w:rsid w:val="00753B59"/>
    <w:rsid w:val="00757E55"/>
    <w:rsid w:val="00763B67"/>
    <w:rsid w:val="00771450"/>
    <w:rsid w:val="00771FC1"/>
    <w:rsid w:val="00777A1A"/>
    <w:rsid w:val="007830C8"/>
    <w:rsid w:val="007840AB"/>
    <w:rsid w:val="007954F4"/>
    <w:rsid w:val="007A01F6"/>
    <w:rsid w:val="007A6042"/>
    <w:rsid w:val="007B43BC"/>
    <w:rsid w:val="007C6710"/>
    <w:rsid w:val="007C6B30"/>
    <w:rsid w:val="007D2AE6"/>
    <w:rsid w:val="007D2B52"/>
    <w:rsid w:val="007D7523"/>
    <w:rsid w:val="007E0E72"/>
    <w:rsid w:val="007E3825"/>
    <w:rsid w:val="007E4D44"/>
    <w:rsid w:val="007E56C6"/>
    <w:rsid w:val="007F02AB"/>
    <w:rsid w:val="007F46E7"/>
    <w:rsid w:val="007F530E"/>
    <w:rsid w:val="00800B37"/>
    <w:rsid w:val="0080487F"/>
    <w:rsid w:val="00805C70"/>
    <w:rsid w:val="008115E9"/>
    <w:rsid w:val="008205D7"/>
    <w:rsid w:val="00824C90"/>
    <w:rsid w:val="00830DE0"/>
    <w:rsid w:val="00840BF6"/>
    <w:rsid w:val="008420F2"/>
    <w:rsid w:val="00842F78"/>
    <w:rsid w:val="00850A53"/>
    <w:rsid w:val="0085709E"/>
    <w:rsid w:val="00857AE6"/>
    <w:rsid w:val="008602FC"/>
    <w:rsid w:val="00861B89"/>
    <w:rsid w:val="0086410A"/>
    <w:rsid w:val="00875A50"/>
    <w:rsid w:val="00875EF0"/>
    <w:rsid w:val="00876C72"/>
    <w:rsid w:val="008823FD"/>
    <w:rsid w:val="0088278C"/>
    <w:rsid w:val="0089238A"/>
    <w:rsid w:val="00893F69"/>
    <w:rsid w:val="008972BD"/>
    <w:rsid w:val="008A108A"/>
    <w:rsid w:val="008A2F8F"/>
    <w:rsid w:val="008B129C"/>
    <w:rsid w:val="008B6A5F"/>
    <w:rsid w:val="008C2F09"/>
    <w:rsid w:val="008C2F0E"/>
    <w:rsid w:val="008C4107"/>
    <w:rsid w:val="008C4322"/>
    <w:rsid w:val="008C64E5"/>
    <w:rsid w:val="008D0FC1"/>
    <w:rsid w:val="008D5EA5"/>
    <w:rsid w:val="008E0738"/>
    <w:rsid w:val="008E15BB"/>
    <w:rsid w:val="008E3379"/>
    <w:rsid w:val="008E7947"/>
    <w:rsid w:val="008F225D"/>
    <w:rsid w:val="008F7EFC"/>
    <w:rsid w:val="00913F58"/>
    <w:rsid w:val="00914158"/>
    <w:rsid w:val="00920220"/>
    <w:rsid w:val="00926CBC"/>
    <w:rsid w:val="00930C5F"/>
    <w:rsid w:val="0093169C"/>
    <w:rsid w:val="009320F1"/>
    <w:rsid w:val="0093499F"/>
    <w:rsid w:val="009363A9"/>
    <w:rsid w:val="009375D1"/>
    <w:rsid w:val="00944E4C"/>
    <w:rsid w:val="00944F31"/>
    <w:rsid w:val="009471A3"/>
    <w:rsid w:val="00955719"/>
    <w:rsid w:val="0096409F"/>
    <w:rsid w:val="00971BB6"/>
    <w:rsid w:val="00973047"/>
    <w:rsid w:val="00976A54"/>
    <w:rsid w:val="00980557"/>
    <w:rsid w:val="009818CA"/>
    <w:rsid w:val="00981A1D"/>
    <w:rsid w:val="00981B9F"/>
    <w:rsid w:val="00981DE3"/>
    <w:rsid w:val="00982C84"/>
    <w:rsid w:val="00986D92"/>
    <w:rsid w:val="00987517"/>
    <w:rsid w:val="00991092"/>
    <w:rsid w:val="0099298C"/>
    <w:rsid w:val="009A6A7A"/>
    <w:rsid w:val="009C56D0"/>
    <w:rsid w:val="009C617F"/>
    <w:rsid w:val="009C767F"/>
    <w:rsid w:val="009D02A7"/>
    <w:rsid w:val="009E28BE"/>
    <w:rsid w:val="009E2CD8"/>
    <w:rsid w:val="009E532D"/>
    <w:rsid w:val="009F1E01"/>
    <w:rsid w:val="009F27E0"/>
    <w:rsid w:val="009F3A29"/>
    <w:rsid w:val="009F771A"/>
    <w:rsid w:val="00A01939"/>
    <w:rsid w:val="00A101D4"/>
    <w:rsid w:val="00A113FB"/>
    <w:rsid w:val="00A1169A"/>
    <w:rsid w:val="00A220F3"/>
    <w:rsid w:val="00A24F13"/>
    <w:rsid w:val="00A252FC"/>
    <w:rsid w:val="00A311BB"/>
    <w:rsid w:val="00A3131D"/>
    <w:rsid w:val="00A37310"/>
    <w:rsid w:val="00A56315"/>
    <w:rsid w:val="00A603C0"/>
    <w:rsid w:val="00A63B70"/>
    <w:rsid w:val="00A7301B"/>
    <w:rsid w:val="00A82C40"/>
    <w:rsid w:val="00A9118B"/>
    <w:rsid w:val="00A927F0"/>
    <w:rsid w:val="00A92A96"/>
    <w:rsid w:val="00A95A47"/>
    <w:rsid w:val="00AA3383"/>
    <w:rsid w:val="00AA3E76"/>
    <w:rsid w:val="00AA7069"/>
    <w:rsid w:val="00AB0B96"/>
    <w:rsid w:val="00AB2563"/>
    <w:rsid w:val="00AB37C2"/>
    <w:rsid w:val="00AC7B70"/>
    <w:rsid w:val="00AD12B6"/>
    <w:rsid w:val="00AD6843"/>
    <w:rsid w:val="00AE0AAD"/>
    <w:rsid w:val="00AE4B3B"/>
    <w:rsid w:val="00AE4C2A"/>
    <w:rsid w:val="00AF52F9"/>
    <w:rsid w:val="00AF62F5"/>
    <w:rsid w:val="00AF7171"/>
    <w:rsid w:val="00AF7FCA"/>
    <w:rsid w:val="00B01CB4"/>
    <w:rsid w:val="00B04BC5"/>
    <w:rsid w:val="00B057B1"/>
    <w:rsid w:val="00B07B72"/>
    <w:rsid w:val="00B1146D"/>
    <w:rsid w:val="00B1406D"/>
    <w:rsid w:val="00B14577"/>
    <w:rsid w:val="00B152EB"/>
    <w:rsid w:val="00B169F9"/>
    <w:rsid w:val="00B22B4C"/>
    <w:rsid w:val="00B22DE2"/>
    <w:rsid w:val="00B32A49"/>
    <w:rsid w:val="00B36C35"/>
    <w:rsid w:val="00B40E7D"/>
    <w:rsid w:val="00B426C9"/>
    <w:rsid w:val="00B42F25"/>
    <w:rsid w:val="00B519A1"/>
    <w:rsid w:val="00B564FF"/>
    <w:rsid w:val="00B57FB2"/>
    <w:rsid w:val="00B60A56"/>
    <w:rsid w:val="00B62FD5"/>
    <w:rsid w:val="00B65354"/>
    <w:rsid w:val="00B65B06"/>
    <w:rsid w:val="00B65E86"/>
    <w:rsid w:val="00B722AE"/>
    <w:rsid w:val="00B729F9"/>
    <w:rsid w:val="00B81D1D"/>
    <w:rsid w:val="00B82CFB"/>
    <w:rsid w:val="00B833DD"/>
    <w:rsid w:val="00B92889"/>
    <w:rsid w:val="00B956F8"/>
    <w:rsid w:val="00B95BFC"/>
    <w:rsid w:val="00B97C41"/>
    <w:rsid w:val="00BA5E6F"/>
    <w:rsid w:val="00BB0AF1"/>
    <w:rsid w:val="00BB166B"/>
    <w:rsid w:val="00BB2E85"/>
    <w:rsid w:val="00BB62F3"/>
    <w:rsid w:val="00BC3523"/>
    <w:rsid w:val="00BD09E8"/>
    <w:rsid w:val="00BD1C89"/>
    <w:rsid w:val="00BD2A92"/>
    <w:rsid w:val="00BD2EE0"/>
    <w:rsid w:val="00BD7606"/>
    <w:rsid w:val="00BE2361"/>
    <w:rsid w:val="00BE5C0B"/>
    <w:rsid w:val="00BE68F0"/>
    <w:rsid w:val="00BF07E1"/>
    <w:rsid w:val="00BF1BD1"/>
    <w:rsid w:val="00BF2830"/>
    <w:rsid w:val="00C1166A"/>
    <w:rsid w:val="00C200E9"/>
    <w:rsid w:val="00C2398E"/>
    <w:rsid w:val="00C27F20"/>
    <w:rsid w:val="00C33368"/>
    <w:rsid w:val="00C36ED3"/>
    <w:rsid w:val="00C37A1E"/>
    <w:rsid w:val="00C4346C"/>
    <w:rsid w:val="00C55525"/>
    <w:rsid w:val="00C55E61"/>
    <w:rsid w:val="00C57D58"/>
    <w:rsid w:val="00C62942"/>
    <w:rsid w:val="00C63E39"/>
    <w:rsid w:val="00C801C4"/>
    <w:rsid w:val="00C811CA"/>
    <w:rsid w:val="00C818F0"/>
    <w:rsid w:val="00C81DAD"/>
    <w:rsid w:val="00C829F3"/>
    <w:rsid w:val="00C83C92"/>
    <w:rsid w:val="00C84856"/>
    <w:rsid w:val="00C855AA"/>
    <w:rsid w:val="00C90AF8"/>
    <w:rsid w:val="00C927A4"/>
    <w:rsid w:val="00C95169"/>
    <w:rsid w:val="00C956C6"/>
    <w:rsid w:val="00CA2457"/>
    <w:rsid w:val="00CA271B"/>
    <w:rsid w:val="00CA3760"/>
    <w:rsid w:val="00CB0B45"/>
    <w:rsid w:val="00CB124F"/>
    <w:rsid w:val="00CB2027"/>
    <w:rsid w:val="00CB5761"/>
    <w:rsid w:val="00CC0CD0"/>
    <w:rsid w:val="00CC10B2"/>
    <w:rsid w:val="00CC3DCE"/>
    <w:rsid w:val="00CC4F8F"/>
    <w:rsid w:val="00CC59D1"/>
    <w:rsid w:val="00CD1734"/>
    <w:rsid w:val="00CD2212"/>
    <w:rsid w:val="00CD22CE"/>
    <w:rsid w:val="00CD462B"/>
    <w:rsid w:val="00CD73F7"/>
    <w:rsid w:val="00CE632D"/>
    <w:rsid w:val="00CE6737"/>
    <w:rsid w:val="00CF3270"/>
    <w:rsid w:val="00CF6EF2"/>
    <w:rsid w:val="00CF75F0"/>
    <w:rsid w:val="00D11524"/>
    <w:rsid w:val="00D12DDC"/>
    <w:rsid w:val="00D20987"/>
    <w:rsid w:val="00D21EA5"/>
    <w:rsid w:val="00D226B4"/>
    <w:rsid w:val="00D2718F"/>
    <w:rsid w:val="00D272B1"/>
    <w:rsid w:val="00D27B68"/>
    <w:rsid w:val="00D33B88"/>
    <w:rsid w:val="00D37888"/>
    <w:rsid w:val="00D44CA7"/>
    <w:rsid w:val="00D505F8"/>
    <w:rsid w:val="00D52A22"/>
    <w:rsid w:val="00D569DF"/>
    <w:rsid w:val="00D56F30"/>
    <w:rsid w:val="00D67EF3"/>
    <w:rsid w:val="00D73F74"/>
    <w:rsid w:val="00D76C8D"/>
    <w:rsid w:val="00D77413"/>
    <w:rsid w:val="00D84C62"/>
    <w:rsid w:val="00D850C2"/>
    <w:rsid w:val="00D93D68"/>
    <w:rsid w:val="00D9796E"/>
    <w:rsid w:val="00DA33E9"/>
    <w:rsid w:val="00DA5795"/>
    <w:rsid w:val="00DA5B64"/>
    <w:rsid w:val="00DB23A2"/>
    <w:rsid w:val="00DB746A"/>
    <w:rsid w:val="00DC0856"/>
    <w:rsid w:val="00DC1404"/>
    <w:rsid w:val="00DC1E1B"/>
    <w:rsid w:val="00DC343B"/>
    <w:rsid w:val="00DD5940"/>
    <w:rsid w:val="00DD677B"/>
    <w:rsid w:val="00DD6960"/>
    <w:rsid w:val="00DD70A4"/>
    <w:rsid w:val="00DE2B93"/>
    <w:rsid w:val="00DE4C79"/>
    <w:rsid w:val="00DF1DCC"/>
    <w:rsid w:val="00DF36FF"/>
    <w:rsid w:val="00DF3A13"/>
    <w:rsid w:val="00DF53C3"/>
    <w:rsid w:val="00DF7725"/>
    <w:rsid w:val="00DF7C1F"/>
    <w:rsid w:val="00E01576"/>
    <w:rsid w:val="00E015DE"/>
    <w:rsid w:val="00E0287D"/>
    <w:rsid w:val="00E036FD"/>
    <w:rsid w:val="00E06555"/>
    <w:rsid w:val="00E11135"/>
    <w:rsid w:val="00E17FE8"/>
    <w:rsid w:val="00E2069E"/>
    <w:rsid w:val="00E236AA"/>
    <w:rsid w:val="00E334A2"/>
    <w:rsid w:val="00E4109D"/>
    <w:rsid w:val="00E41724"/>
    <w:rsid w:val="00E46953"/>
    <w:rsid w:val="00E479D2"/>
    <w:rsid w:val="00E571C8"/>
    <w:rsid w:val="00E6073C"/>
    <w:rsid w:val="00E6284B"/>
    <w:rsid w:val="00E635D9"/>
    <w:rsid w:val="00E644F0"/>
    <w:rsid w:val="00E676F5"/>
    <w:rsid w:val="00E7534D"/>
    <w:rsid w:val="00E85E27"/>
    <w:rsid w:val="00E86109"/>
    <w:rsid w:val="00E93E91"/>
    <w:rsid w:val="00E95681"/>
    <w:rsid w:val="00EA1E7E"/>
    <w:rsid w:val="00EA6DFD"/>
    <w:rsid w:val="00EB08F6"/>
    <w:rsid w:val="00EB14C8"/>
    <w:rsid w:val="00EB1C4C"/>
    <w:rsid w:val="00EB1E08"/>
    <w:rsid w:val="00EB23FF"/>
    <w:rsid w:val="00EB31A0"/>
    <w:rsid w:val="00EB3C47"/>
    <w:rsid w:val="00EB6FBB"/>
    <w:rsid w:val="00EB75C9"/>
    <w:rsid w:val="00EB7C34"/>
    <w:rsid w:val="00EC28D4"/>
    <w:rsid w:val="00EC5DF3"/>
    <w:rsid w:val="00EC778B"/>
    <w:rsid w:val="00EC791D"/>
    <w:rsid w:val="00ED0C14"/>
    <w:rsid w:val="00ED713B"/>
    <w:rsid w:val="00EE14EF"/>
    <w:rsid w:val="00EE5E99"/>
    <w:rsid w:val="00EE6E6B"/>
    <w:rsid w:val="00EF02D1"/>
    <w:rsid w:val="00EF29C2"/>
    <w:rsid w:val="00EF2EA4"/>
    <w:rsid w:val="00EF4E88"/>
    <w:rsid w:val="00F02C86"/>
    <w:rsid w:val="00F0633A"/>
    <w:rsid w:val="00F10AAB"/>
    <w:rsid w:val="00F13AE9"/>
    <w:rsid w:val="00F1516F"/>
    <w:rsid w:val="00F16183"/>
    <w:rsid w:val="00F2176A"/>
    <w:rsid w:val="00F21FC2"/>
    <w:rsid w:val="00F22CED"/>
    <w:rsid w:val="00F25665"/>
    <w:rsid w:val="00F30D9F"/>
    <w:rsid w:val="00F528DE"/>
    <w:rsid w:val="00F5698E"/>
    <w:rsid w:val="00F56D21"/>
    <w:rsid w:val="00F6048F"/>
    <w:rsid w:val="00F6422C"/>
    <w:rsid w:val="00F643B8"/>
    <w:rsid w:val="00F66C82"/>
    <w:rsid w:val="00F67913"/>
    <w:rsid w:val="00F73C07"/>
    <w:rsid w:val="00F77E40"/>
    <w:rsid w:val="00F813B2"/>
    <w:rsid w:val="00F844A4"/>
    <w:rsid w:val="00F845B9"/>
    <w:rsid w:val="00F848C0"/>
    <w:rsid w:val="00FA0320"/>
    <w:rsid w:val="00FA0C12"/>
    <w:rsid w:val="00FA15B4"/>
    <w:rsid w:val="00FA2F51"/>
    <w:rsid w:val="00FA735D"/>
    <w:rsid w:val="00FD056E"/>
    <w:rsid w:val="00FD22DE"/>
    <w:rsid w:val="00FD4873"/>
    <w:rsid w:val="00FE541D"/>
    <w:rsid w:val="00FF03D0"/>
    <w:rsid w:val="00FF20B1"/>
    <w:rsid w:val="00FF2D9B"/>
    <w:rsid w:val="00FF3780"/>
    <w:rsid w:val="00FF3F5D"/>
    <w:rsid w:val="00FF5567"/>
    <w:rsid w:val="00FF6620"/>
    <w:rsid w:val="013AB0F7"/>
    <w:rsid w:val="017C0326"/>
    <w:rsid w:val="01F739E8"/>
    <w:rsid w:val="02183C2B"/>
    <w:rsid w:val="03009259"/>
    <w:rsid w:val="030DC7F5"/>
    <w:rsid w:val="03494AB1"/>
    <w:rsid w:val="036ACAB3"/>
    <w:rsid w:val="03BFCE6E"/>
    <w:rsid w:val="03EEFD4D"/>
    <w:rsid w:val="0403DCDF"/>
    <w:rsid w:val="0461D26D"/>
    <w:rsid w:val="04A19AE1"/>
    <w:rsid w:val="05394174"/>
    <w:rsid w:val="05AF8945"/>
    <w:rsid w:val="060EF5C1"/>
    <w:rsid w:val="06130CF8"/>
    <w:rsid w:val="06C44FFC"/>
    <w:rsid w:val="07D0956E"/>
    <w:rsid w:val="08108986"/>
    <w:rsid w:val="081BEF0B"/>
    <w:rsid w:val="088876E6"/>
    <w:rsid w:val="08A03877"/>
    <w:rsid w:val="09F6700E"/>
    <w:rsid w:val="0A00CE1E"/>
    <w:rsid w:val="0B252B94"/>
    <w:rsid w:val="0B4952D4"/>
    <w:rsid w:val="0C73D596"/>
    <w:rsid w:val="0E35A116"/>
    <w:rsid w:val="0EFDBF6F"/>
    <w:rsid w:val="0F4CB94A"/>
    <w:rsid w:val="0F911F91"/>
    <w:rsid w:val="0FB7FD96"/>
    <w:rsid w:val="1007AC18"/>
    <w:rsid w:val="104EB6A9"/>
    <w:rsid w:val="10D8332B"/>
    <w:rsid w:val="10E0EE11"/>
    <w:rsid w:val="10FD8828"/>
    <w:rsid w:val="112F3D45"/>
    <w:rsid w:val="11B698B8"/>
    <w:rsid w:val="11EBE4C7"/>
    <w:rsid w:val="124C9D4D"/>
    <w:rsid w:val="124FFE93"/>
    <w:rsid w:val="12588BDF"/>
    <w:rsid w:val="129E915B"/>
    <w:rsid w:val="12C74CAF"/>
    <w:rsid w:val="12D1F474"/>
    <w:rsid w:val="133C355D"/>
    <w:rsid w:val="1343A39F"/>
    <w:rsid w:val="1389BB59"/>
    <w:rsid w:val="13FF4F61"/>
    <w:rsid w:val="14019530"/>
    <w:rsid w:val="14368ECD"/>
    <w:rsid w:val="1468E82E"/>
    <w:rsid w:val="156C819C"/>
    <w:rsid w:val="15BB9289"/>
    <w:rsid w:val="15E095E7"/>
    <w:rsid w:val="15F9FA9C"/>
    <w:rsid w:val="16150958"/>
    <w:rsid w:val="168AAABA"/>
    <w:rsid w:val="16A227DF"/>
    <w:rsid w:val="16C96D18"/>
    <w:rsid w:val="170BD663"/>
    <w:rsid w:val="182E6168"/>
    <w:rsid w:val="186529E9"/>
    <w:rsid w:val="1897D020"/>
    <w:rsid w:val="18C8B4B4"/>
    <w:rsid w:val="18E84D63"/>
    <w:rsid w:val="191E6457"/>
    <w:rsid w:val="1930A0DB"/>
    <w:rsid w:val="1941C548"/>
    <w:rsid w:val="199D0E8C"/>
    <w:rsid w:val="19AA274E"/>
    <w:rsid w:val="19AB80E6"/>
    <w:rsid w:val="19E0BB7C"/>
    <w:rsid w:val="1A182D8B"/>
    <w:rsid w:val="1AA3CD5A"/>
    <w:rsid w:val="1B651B95"/>
    <w:rsid w:val="1B65F0EE"/>
    <w:rsid w:val="1BFBAF39"/>
    <w:rsid w:val="1C04842F"/>
    <w:rsid w:val="1C16B93C"/>
    <w:rsid w:val="1C2CDD95"/>
    <w:rsid w:val="1C5DD76B"/>
    <w:rsid w:val="1CE1DB5A"/>
    <w:rsid w:val="1D1C97AA"/>
    <w:rsid w:val="1DF87029"/>
    <w:rsid w:val="1E026B59"/>
    <w:rsid w:val="1E55B0BB"/>
    <w:rsid w:val="1EA301B1"/>
    <w:rsid w:val="1FB8AA2A"/>
    <w:rsid w:val="20583082"/>
    <w:rsid w:val="207ABA43"/>
    <w:rsid w:val="207E1410"/>
    <w:rsid w:val="20F6447B"/>
    <w:rsid w:val="215991A8"/>
    <w:rsid w:val="229CFFBF"/>
    <w:rsid w:val="229F98AA"/>
    <w:rsid w:val="22F10D43"/>
    <w:rsid w:val="236EDB0D"/>
    <w:rsid w:val="237B6D4B"/>
    <w:rsid w:val="239EB4F0"/>
    <w:rsid w:val="242DE53D"/>
    <w:rsid w:val="24318A39"/>
    <w:rsid w:val="246CAF40"/>
    <w:rsid w:val="24842654"/>
    <w:rsid w:val="25B9A1E2"/>
    <w:rsid w:val="25E2A10B"/>
    <w:rsid w:val="2614B0CD"/>
    <w:rsid w:val="266A709B"/>
    <w:rsid w:val="26D361B3"/>
    <w:rsid w:val="26E97DC8"/>
    <w:rsid w:val="276585FF"/>
    <w:rsid w:val="27AEA97C"/>
    <w:rsid w:val="27E77F45"/>
    <w:rsid w:val="28E47562"/>
    <w:rsid w:val="290C8DD8"/>
    <w:rsid w:val="29577DA1"/>
    <w:rsid w:val="2962B80D"/>
    <w:rsid w:val="2A00435E"/>
    <w:rsid w:val="2A41AE78"/>
    <w:rsid w:val="2AE8A489"/>
    <w:rsid w:val="2AF79F52"/>
    <w:rsid w:val="2AFAE5B3"/>
    <w:rsid w:val="2C557910"/>
    <w:rsid w:val="2D8833A7"/>
    <w:rsid w:val="2DED302C"/>
    <w:rsid w:val="2E8921C2"/>
    <w:rsid w:val="2EF7E592"/>
    <w:rsid w:val="2F49A31D"/>
    <w:rsid w:val="2F79EC99"/>
    <w:rsid w:val="2F7A2B58"/>
    <w:rsid w:val="2FD438D3"/>
    <w:rsid w:val="2FFC8D51"/>
    <w:rsid w:val="30A30EDE"/>
    <w:rsid w:val="30D43143"/>
    <w:rsid w:val="30DAEAF6"/>
    <w:rsid w:val="31EFB751"/>
    <w:rsid w:val="32BB8145"/>
    <w:rsid w:val="335B13E2"/>
    <w:rsid w:val="33A5F67D"/>
    <w:rsid w:val="33B0BB6B"/>
    <w:rsid w:val="33E97711"/>
    <w:rsid w:val="354BAE9F"/>
    <w:rsid w:val="356449EB"/>
    <w:rsid w:val="35D7E92D"/>
    <w:rsid w:val="361CAAE6"/>
    <w:rsid w:val="3717645A"/>
    <w:rsid w:val="37AF9853"/>
    <w:rsid w:val="37BA89D8"/>
    <w:rsid w:val="37EAB77C"/>
    <w:rsid w:val="3846498B"/>
    <w:rsid w:val="385E0533"/>
    <w:rsid w:val="393C0B90"/>
    <w:rsid w:val="3993061B"/>
    <w:rsid w:val="399EB2BF"/>
    <w:rsid w:val="39FF20CA"/>
    <w:rsid w:val="3B442942"/>
    <w:rsid w:val="3BE0CE11"/>
    <w:rsid w:val="3BF00380"/>
    <w:rsid w:val="3D552562"/>
    <w:rsid w:val="3D692BA3"/>
    <w:rsid w:val="3DA23B22"/>
    <w:rsid w:val="3DC822F0"/>
    <w:rsid w:val="3E355F52"/>
    <w:rsid w:val="3E4FA6B3"/>
    <w:rsid w:val="3F300CCC"/>
    <w:rsid w:val="3F488205"/>
    <w:rsid w:val="3FD457E6"/>
    <w:rsid w:val="3FF6C276"/>
    <w:rsid w:val="404B2014"/>
    <w:rsid w:val="40D94041"/>
    <w:rsid w:val="416E6FFD"/>
    <w:rsid w:val="41FD26A5"/>
    <w:rsid w:val="42139445"/>
    <w:rsid w:val="42D2FDE0"/>
    <w:rsid w:val="42ED506E"/>
    <w:rsid w:val="436FFFC2"/>
    <w:rsid w:val="4416ABDC"/>
    <w:rsid w:val="44882206"/>
    <w:rsid w:val="44D106AF"/>
    <w:rsid w:val="44EFCC46"/>
    <w:rsid w:val="45DE064A"/>
    <w:rsid w:val="45ECC6D0"/>
    <w:rsid w:val="4694155B"/>
    <w:rsid w:val="46CB59E3"/>
    <w:rsid w:val="4762EF74"/>
    <w:rsid w:val="476CCD99"/>
    <w:rsid w:val="4776BE0B"/>
    <w:rsid w:val="478DC0F7"/>
    <w:rsid w:val="47F322C2"/>
    <w:rsid w:val="48990042"/>
    <w:rsid w:val="49431660"/>
    <w:rsid w:val="49E37D26"/>
    <w:rsid w:val="49E846FF"/>
    <w:rsid w:val="4A7AE974"/>
    <w:rsid w:val="4A8D8453"/>
    <w:rsid w:val="4A99B74C"/>
    <w:rsid w:val="4A9F8394"/>
    <w:rsid w:val="4AC9616C"/>
    <w:rsid w:val="4BF1C99C"/>
    <w:rsid w:val="4BFFB27D"/>
    <w:rsid w:val="4C5D3A2F"/>
    <w:rsid w:val="4C980488"/>
    <w:rsid w:val="4DF67AAB"/>
    <w:rsid w:val="4E7939A2"/>
    <w:rsid w:val="4EA316D6"/>
    <w:rsid w:val="4EAE855C"/>
    <w:rsid w:val="4EBE7877"/>
    <w:rsid w:val="4EC28150"/>
    <w:rsid w:val="4F1B137B"/>
    <w:rsid w:val="4F7C628E"/>
    <w:rsid w:val="4F8297F1"/>
    <w:rsid w:val="4FA24768"/>
    <w:rsid w:val="506CCFB5"/>
    <w:rsid w:val="508DC136"/>
    <w:rsid w:val="50BF8527"/>
    <w:rsid w:val="51DA0EFD"/>
    <w:rsid w:val="51EB28CB"/>
    <w:rsid w:val="51F9036E"/>
    <w:rsid w:val="5201BE8F"/>
    <w:rsid w:val="5289E870"/>
    <w:rsid w:val="53945C57"/>
    <w:rsid w:val="539A7894"/>
    <w:rsid w:val="53BE4BE1"/>
    <w:rsid w:val="54412A3E"/>
    <w:rsid w:val="546B4B68"/>
    <w:rsid w:val="54C8C416"/>
    <w:rsid w:val="5537F06D"/>
    <w:rsid w:val="5597D1A8"/>
    <w:rsid w:val="55D3452C"/>
    <w:rsid w:val="56484951"/>
    <w:rsid w:val="568E1082"/>
    <w:rsid w:val="56A66EF1"/>
    <w:rsid w:val="56FE8F44"/>
    <w:rsid w:val="573BB0B5"/>
    <w:rsid w:val="57627137"/>
    <w:rsid w:val="578EC983"/>
    <w:rsid w:val="579CE446"/>
    <w:rsid w:val="59ACA97F"/>
    <w:rsid w:val="59D3EB6A"/>
    <w:rsid w:val="59DA2ECA"/>
    <w:rsid w:val="5A213CF7"/>
    <w:rsid w:val="5A733654"/>
    <w:rsid w:val="5A980109"/>
    <w:rsid w:val="5AB2B1AA"/>
    <w:rsid w:val="5BB4687C"/>
    <w:rsid w:val="5BC95018"/>
    <w:rsid w:val="5C1800BD"/>
    <w:rsid w:val="5CA17C44"/>
    <w:rsid w:val="5D606AC9"/>
    <w:rsid w:val="5D7DDB96"/>
    <w:rsid w:val="5DD13F04"/>
    <w:rsid w:val="5DEA9844"/>
    <w:rsid w:val="5E215599"/>
    <w:rsid w:val="5E4B9D94"/>
    <w:rsid w:val="5E824BEB"/>
    <w:rsid w:val="5F1CEFAF"/>
    <w:rsid w:val="5F52F998"/>
    <w:rsid w:val="5F63B652"/>
    <w:rsid w:val="60188315"/>
    <w:rsid w:val="601B5C3A"/>
    <w:rsid w:val="604DA8F8"/>
    <w:rsid w:val="60DE602F"/>
    <w:rsid w:val="617132C3"/>
    <w:rsid w:val="6207E707"/>
    <w:rsid w:val="62B15267"/>
    <w:rsid w:val="62FD8705"/>
    <w:rsid w:val="630E5EDF"/>
    <w:rsid w:val="636C03A1"/>
    <w:rsid w:val="636E01A4"/>
    <w:rsid w:val="63DF7C8F"/>
    <w:rsid w:val="63E77014"/>
    <w:rsid w:val="642E3837"/>
    <w:rsid w:val="6462E2DA"/>
    <w:rsid w:val="654C67A3"/>
    <w:rsid w:val="654FD424"/>
    <w:rsid w:val="66702F7D"/>
    <w:rsid w:val="6694308A"/>
    <w:rsid w:val="66E3BEE2"/>
    <w:rsid w:val="67047125"/>
    <w:rsid w:val="675E0957"/>
    <w:rsid w:val="67765729"/>
    <w:rsid w:val="68038033"/>
    <w:rsid w:val="68628197"/>
    <w:rsid w:val="68A34FBB"/>
    <w:rsid w:val="695DB25B"/>
    <w:rsid w:val="6984211F"/>
    <w:rsid w:val="69C98BB0"/>
    <w:rsid w:val="69D76CCD"/>
    <w:rsid w:val="69EB41BF"/>
    <w:rsid w:val="6A0F72D2"/>
    <w:rsid w:val="6A482810"/>
    <w:rsid w:val="6AE4931B"/>
    <w:rsid w:val="6B0A67B9"/>
    <w:rsid w:val="6B529FB7"/>
    <w:rsid w:val="6B83F65C"/>
    <w:rsid w:val="6B88E221"/>
    <w:rsid w:val="6C077CAA"/>
    <w:rsid w:val="6C4088FF"/>
    <w:rsid w:val="6DBF2DFD"/>
    <w:rsid w:val="6E13A256"/>
    <w:rsid w:val="6F16FD2C"/>
    <w:rsid w:val="6F5CA914"/>
    <w:rsid w:val="6F718E65"/>
    <w:rsid w:val="6FE9B215"/>
    <w:rsid w:val="70C7BE60"/>
    <w:rsid w:val="71686F8C"/>
    <w:rsid w:val="719FB626"/>
    <w:rsid w:val="728020D3"/>
    <w:rsid w:val="7334E13C"/>
    <w:rsid w:val="738179C7"/>
    <w:rsid w:val="73E0132E"/>
    <w:rsid w:val="7430F728"/>
    <w:rsid w:val="749223BC"/>
    <w:rsid w:val="74B4B14B"/>
    <w:rsid w:val="75F69FCD"/>
    <w:rsid w:val="765BC360"/>
    <w:rsid w:val="77307A2D"/>
    <w:rsid w:val="773F7794"/>
    <w:rsid w:val="7760C843"/>
    <w:rsid w:val="778C6857"/>
    <w:rsid w:val="77EBC575"/>
    <w:rsid w:val="77FA4362"/>
    <w:rsid w:val="78927828"/>
    <w:rsid w:val="79098CA4"/>
    <w:rsid w:val="796309FC"/>
    <w:rsid w:val="79AC2747"/>
    <w:rsid w:val="79C68994"/>
    <w:rsid w:val="7A231216"/>
    <w:rsid w:val="7A86451C"/>
    <w:rsid w:val="7AE82688"/>
    <w:rsid w:val="7B3E3248"/>
    <w:rsid w:val="7B5CEF5E"/>
    <w:rsid w:val="7B7757AD"/>
    <w:rsid w:val="7C0F5605"/>
    <w:rsid w:val="7C65CEAB"/>
    <w:rsid w:val="7C81CCC0"/>
    <w:rsid w:val="7CD66098"/>
    <w:rsid w:val="7CE493DC"/>
    <w:rsid w:val="7D427F5C"/>
    <w:rsid w:val="7DB12690"/>
    <w:rsid w:val="7E71D0D0"/>
    <w:rsid w:val="7E8E54AF"/>
    <w:rsid w:val="7E97DDF5"/>
    <w:rsid w:val="7EEDBA4B"/>
    <w:rsid w:val="7FA90BA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C421F"/>
  <w15:chartTrackingRefBased/>
  <w15:docId w15:val="{B774E64E-9E9A-48C3-9C78-96CEA523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A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607AF6"/>
  </w:style>
  <w:style w:type="paragraph" w:styleId="Footer">
    <w:name w:val="footer"/>
    <w:basedOn w:val="Normal"/>
    <w:link w:val="FooterChar"/>
    <w:uiPriority w:val="99"/>
    <w:unhideWhenUsed/>
    <w:rsid w:val="00607A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607AF6"/>
  </w:style>
  <w:style w:type="character" w:styleId="Hyperlink">
    <w:name w:val="Hyperlink"/>
    <w:basedOn w:val="DefaultParagraphFont"/>
    <w:uiPriority w:val="99"/>
    <w:unhideWhenUsed/>
    <w:rsid w:val="00607AF6"/>
    <w:rPr>
      <w:color w:val="0563C1" w:themeColor="hyperlink"/>
      <w:u w:val="single"/>
    </w:rPr>
  </w:style>
  <w:style w:type="character" w:styleId="FollowedHyperlink">
    <w:name w:val="FollowedHyperlink"/>
    <w:basedOn w:val="DefaultParagraphFont"/>
    <w:uiPriority w:val="99"/>
    <w:semiHidden/>
    <w:unhideWhenUsed/>
    <w:rsid w:val="00070CD6"/>
    <w:rPr>
      <w:color w:val="954F72" w:themeColor="followedHyperlink"/>
      <w:u w:val="single"/>
    </w:rPr>
  </w:style>
  <w:style w:type="paragraph" w:styleId="ListParagraph">
    <w:name w:val="List Paragraph"/>
    <w:basedOn w:val="Normal"/>
    <w:uiPriority w:val="34"/>
    <w:qFormat/>
    <w:rsid w:val="005A56FE"/>
    <w:pPr>
      <w:ind w:left="720"/>
      <w:contextualSpacing/>
    </w:pPr>
  </w:style>
  <w:style w:type="paragraph" w:customStyle="1" w:styleId="Default">
    <w:name w:val="Default"/>
    <w:rsid w:val="00F10AA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10AAB"/>
    <w:pPr>
      <w:spacing w:after="0" w:line="240" w:lineRule="auto"/>
    </w:pPr>
  </w:style>
  <w:style w:type="character" w:styleId="UnresolvedMention">
    <w:name w:val="Unresolved Mention"/>
    <w:basedOn w:val="DefaultParagraphFont"/>
    <w:uiPriority w:val="99"/>
    <w:semiHidden/>
    <w:unhideWhenUsed/>
    <w:rsid w:val="00372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55876">
      <w:bodyDiv w:val="1"/>
      <w:marLeft w:val="0"/>
      <w:marRight w:val="0"/>
      <w:marTop w:val="0"/>
      <w:marBottom w:val="0"/>
      <w:divBdr>
        <w:top w:val="none" w:sz="0" w:space="0" w:color="auto"/>
        <w:left w:val="none" w:sz="0" w:space="0" w:color="auto"/>
        <w:bottom w:val="none" w:sz="0" w:space="0" w:color="auto"/>
        <w:right w:val="none" w:sz="0" w:space="0" w:color="auto"/>
      </w:divBdr>
    </w:div>
    <w:div w:id="1453094260">
      <w:bodyDiv w:val="1"/>
      <w:marLeft w:val="0"/>
      <w:marRight w:val="0"/>
      <w:marTop w:val="0"/>
      <w:marBottom w:val="0"/>
      <w:divBdr>
        <w:top w:val="none" w:sz="0" w:space="0" w:color="auto"/>
        <w:left w:val="none" w:sz="0" w:space="0" w:color="auto"/>
        <w:bottom w:val="none" w:sz="0" w:space="0" w:color="auto"/>
        <w:right w:val="none" w:sz="0" w:space="0" w:color="auto"/>
      </w:divBdr>
    </w:div>
    <w:div w:id="1515458371">
      <w:bodyDiv w:val="1"/>
      <w:marLeft w:val="0"/>
      <w:marRight w:val="0"/>
      <w:marTop w:val="0"/>
      <w:marBottom w:val="0"/>
      <w:divBdr>
        <w:top w:val="none" w:sz="0" w:space="0" w:color="auto"/>
        <w:left w:val="none" w:sz="0" w:space="0" w:color="auto"/>
        <w:bottom w:val="none" w:sz="0" w:space="0" w:color="auto"/>
        <w:right w:val="none" w:sz="0" w:space="0" w:color="auto"/>
      </w:divBdr>
    </w:div>
    <w:div w:id="1670403910">
      <w:bodyDiv w:val="1"/>
      <w:marLeft w:val="0"/>
      <w:marRight w:val="0"/>
      <w:marTop w:val="0"/>
      <w:marBottom w:val="0"/>
      <w:divBdr>
        <w:top w:val="none" w:sz="0" w:space="0" w:color="auto"/>
        <w:left w:val="none" w:sz="0" w:space="0" w:color="auto"/>
        <w:bottom w:val="none" w:sz="0" w:space="0" w:color="auto"/>
        <w:right w:val="none" w:sz="0" w:space="0" w:color="auto"/>
      </w:divBdr>
    </w:div>
    <w:div w:id="186347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amk.fi/en/study/exchange-student/" TargetMode="External"/><Relationship Id="rId21" Type="http://schemas.openxmlformats.org/officeDocument/2006/relationships/hyperlink" Target="https://oamk.fi/en/study/exchange-student/" TargetMode="External"/><Relationship Id="rId42" Type="http://schemas.openxmlformats.org/officeDocument/2006/relationships/hyperlink" Target="https://oamk.fi/en/study/exchange-student/living-in-oulu/" TargetMode="External"/><Relationship Id="rId47" Type="http://schemas.openxmlformats.org/officeDocument/2006/relationships/hyperlink" Target="https://oamk.fi/en/study/exchange-student/living-in-oulu/" TargetMode="External"/><Relationship Id="rId63" Type="http://schemas.openxmlformats.org/officeDocument/2006/relationships/hyperlink" Target="https://www.oamk.fi/en/about-oamk/privacy-policy" TargetMode="External"/><Relationship Id="rId68"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outgoing.students@oamk.fi" TargetMode="External"/><Relationship Id="rId29" Type="http://schemas.openxmlformats.org/officeDocument/2006/relationships/hyperlink" Target="https://oamk.fi/en/study/exchange-student/studies/" TargetMode="External"/><Relationship Id="rId11" Type="http://schemas.openxmlformats.org/officeDocument/2006/relationships/hyperlink" Target="https://oamk.fi/en/about-oamk/contact/" TargetMode="External"/><Relationship Id="rId24" Type="http://schemas.openxmlformats.org/officeDocument/2006/relationships/hyperlink" Target="https://oamk.fi/en/study/exchange-student/guidance/" TargetMode="External"/><Relationship Id="rId32" Type="http://schemas.openxmlformats.org/officeDocument/2006/relationships/hyperlink" Target="https://oamk.fi/en/how-to-apply-for-exchange/" TargetMode="External"/><Relationship Id="rId37" Type="http://schemas.openxmlformats.org/officeDocument/2006/relationships/hyperlink" Target="https://oamk.fi/en/study/exchange-student/studying/" TargetMode="External"/><Relationship Id="rId40" Type="http://schemas.openxmlformats.org/officeDocument/2006/relationships/hyperlink" Target="mailto:incoming.students@oamk.fi" TargetMode="External"/><Relationship Id="rId45" Type="http://schemas.openxmlformats.org/officeDocument/2006/relationships/hyperlink" Target="https://oamk.fi/en/study/exchange-student/living-in-oulu/" TargetMode="External"/><Relationship Id="rId53" Type="http://schemas.openxmlformats.org/officeDocument/2006/relationships/hyperlink" Target="https://oamk.fi/en/study/moving-to-finland/" TargetMode="External"/><Relationship Id="rId58" Type="http://schemas.openxmlformats.org/officeDocument/2006/relationships/hyperlink" Target="https://unimoveoulu.fi/?lang=en-gb&amp;langmenu=1" TargetMode="External"/><Relationship Id="rId66" Type="http://schemas.openxmlformats.org/officeDocument/2006/relationships/hyperlink" Target="https://www.facebook.com/oamk.ouas/" TargetMode="External"/><Relationship Id="rId5" Type="http://schemas.openxmlformats.org/officeDocument/2006/relationships/styles" Target="styles.xml"/><Relationship Id="rId61" Type="http://schemas.openxmlformats.org/officeDocument/2006/relationships/hyperlink" Target="https://oamk.fi/en/study/safety/" TargetMode="External"/><Relationship Id="rId19" Type="http://schemas.openxmlformats.org/officeDocument/2006/relationships/hyperlink" Target="https://oamk.fi/en/study/exchange-student/guidance/" TargetMode="External"/><Relationship Id="rId14" Type="http://schemas.openxmlformats.org/officeDocument/2006/relationships/hyperlink" Target="mailto:staffmobility@oamk.fi" TargetMode="External"/><Relationship Id="rId22" Type="http://schemas.openxmlformats.org/officeDocument/2006/relationships/hyperlink" Target="https://oamk.fi/en/study/exchange-student/" TargetMode="External"/><Relationship Id="rId27" Type="http://schemas.openxmlformats.org/officeDocument/2006/relationships/hyperlink" Target="https://oamk.fi/en/study/exchange-student/" TargetMode="External"/><Relationship Id="rId30" Type="http://schemas.openxmlformats.org/officeDocument/2006/relationships/hyperlink" Target="https://oamk.fi/en/study/exchange-student/traineeships/" TargetMode="External"/><Relationship Id="rId35" Type="http://schemas.openxmlformats.org/officeDocument/2006/relationships/hyperlink" Target="https://oamk.fi/en/study/exchange-student/studying/" TargetMode="External"/><Relationship Id="rId43" Type="http://schemas.openxmlformats.org/officeDocument/2006/relationships/hyperlink" Target="https://oamk.fi/en/study/study-support-and-wellbeing/academic-affairs/" TargetMode="External"/><Relationship Id="rId48" Type="http://schemas.openxmlformats.org/officeDocument/2006/relationships/hyperlink" Target="https://oamk.fi/en/study/exchange-student/living-in-oulu/" TargetMode="External"/><Relationship Id="rId56" Type="http://schemas.openxmlformats.org/officeDocument/2006/relationships/hyperlink" Target="https://oamk.fi/en/about-oamk/library/" TargetMode="External"/><Relationship Id="rId64" Type="http://schemas.openxmlformats.org/officeDocument/2006/relationships/hyperlink" Target="http://www.oamk.fi/exchange"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oamk.fi/en/study/exchange-student/living-in-oulu/" TargetMode="External"/><Relationship Id="rId3" Type="http://schemas.openxmlformats.org/officeDocument/2006/relationships/customXml" Target="../customXml/item3.xml"/><Relationship Id="rId12" Type="http://schemas.openxmlformats.org/officeDocument/2006/relationships/hyperlink" Target="http://www.oamk.fi/exchange" TargetMode="External"/><Relationship Id="rId17" Type="http://schemas.openxmlformats.org/officeDocument/2006/relationships/hyperlink" Target="mailto:agreements@oamk.fi" TargetMode="External"/><Relationship Id="rId25" Type="http://schemas.openxmlformats.org/officeDocument/2006/relationships/hyperlink" Target="https://oamk.fi/en/study/exchange-student/guidance/" TargetMode="External"/><Relationship Id="rId33" Type="http://schemas.openxmlformats.org/officeDocument/2006/relationships/hyperlink" Target="http://europass.cedefop.europa.eu/resources/european-language-levels-cefr" TargetMode="External"/><Relationship Id="rId38" Type="http://schemas.openxmlformats.org/officeDocument/2006/relationships/hyperlink" Target="https://oamk.fi/en/study/exchange-student/guidance/" TargetMode="External"/><Relationship Id="rId46" Type="http://schemas.openxmlformats.org/officeDocument/2006/relationships/hyperlink" Target="https://oamk.fi/en/study/exchange-student/living-in-oulu/" TargetMode="External"/><Relationship Id="rId59" Type="http://schemas.openxmlformats.org/officeDocument/2006/relationships/hyperlink" Target="https://oamk.fi/en/study/exchange-student/living-in-oulu/" TargetMode="External"/><Relationship Id="rId67" Type="http://schemas.openxmlformats.org/officeDocument/2006/relationships/header" Target="header1.xml"/><Relationship Id="rId20" Type="http://schemas.openxmlformats.org/officeDocument/2006/relationships/hyperlink" Target="https://oamk.fi/en/study/exchange-student/guidance/" TargetMode="External"/><Relationship Id="rId41" Type="http://schemas.openxmlformats.org/officeDocument/2006/relationships/hyperlink" Target="https://oamk.fi/en/study/exchange-student/living-in-oulu/" TargetMode="External"/><Relationship Id="rId54" Type="http://schemas.openxmlformats.org/officeDocument/2006/relationships/hyperlink" Target="https://osakoweb.fi/en/home/" TargetMode="External"/><Relationship Id="rId62" Type="http://schemas.openxmlformats.org/officeDocument/2006/relationships/hyperlink" Target="https://oamk.fi/en/study/safety/"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incoming.students@oamk.fi" TargetMode="External"/><Relationship Id="rId23" Type="http://schemas.openxmlformats.org/officeDocument/2006/relationships/hyperlink" Target="https://oamk.fi/en/study/exchange-student/" TargetMode="External"/><Relationship Id="rId28" Type="http://schemas.openxmlformats.org/officeDocument/2006/relationships/hyperlink" Target="https://oamk.fi/en/study/exchange-student/" TargetMode="External"/><Relationship Id="rId36" Type="http://schemas.openxmlformats.org/officeDocument/2006/relationships/hyperlink" Target="https://oamk.fi/en/study/exchange-student/studying/" TargetMode="External"/><Relationship Id="rId49" Type="http://schemas.openxmlformats.org/officeDocument/2006/relationships/hyperlink" Target="https://oamk.fi/en/study/exchange-student/living-in-oulu/" TargetMode="External"/><Relationship Id="rId57" Type="http://schemas.openxmlformats.org/officeDocument/2006/relationships/hyperlink" Target="https://ict.oulu.fi/?lang=en" TargetMode="External"/><Relationship Id="rId10" Type="http://schemas.openxmlformats.org/officeDocument/2006/relationships/hyperlink" Target="https://stats.erasmuswithoutpaper.eu" TargetMode="External"/><Relationship Id="rId31" Type="http://schemas.openxmlformats.org/officeDocument/2006/relationships/hyperlink" Target="https://oamk.fi/en/how-to-apply-for-exchange/" TargetMode="External"/><Relationship Id="rId44" Type="http://schemas.openxmlformats.org/officeDocument/2006/relationships/hyperlink" Target="https://www.oamk.fi/exchange-restaurants-meal-subsidy" TargetMode="External"/><Relationship Id="rId52" Type="http://schemas.openxmlformats.org/officeDocument/2006/relationships/hyperlink" Target="https://oamk.fi/en/study/exchange-student/living-in-oulu/" TargetMode="External"/><Relationship Id="rId60" Type="http://schemas.openxmlformats.org/officeDocument/2006/relationships/hyperlink" Target="https://oamk.fi/en/study/study-counselling/accessibility-in-studies/" TargetMode="External"/><Relationship Id="rId65" Type="http://schemas.openxmlformats.org/officeDocument/2006/relationships/hyperlink" Target="mailto:staffmobility@oamk.fi"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oamk.fi/en" TargetMode="External"/><Relationship Id="rId18" Type="http://schemas.openxmlformats.org/officeDocument/2006/relationships/hyperlink" Target="https://oamk.fi/en/study/exchange-student/guidance/" TargetMode="External"/><Relationship Id="rId39" Type="http://schemas.openxmlformats.org/officeDocument/2006/relationships/hyperlink" Target="https://oamk.fi/en/study/exchange-student/guidance/" TargetMode="External"/><Relationship Id="rId34" Type="http://schemas.openxmlformats.org/officeDocument/2006/relationships/hyperlink" Target="https://oamk.fi/en/study/exchange-student/studying/" TargetMode="External"/><Relationship Id="rId50" Type="http://schemas.openxmlformats.org/officeDocument/2006/relationships/hyperlink" Target="https://oamk.fi/en/study/exchange-student/living-in-oulu/" TargetMode="External"/><Relationship Id="rId55" Type="http://schemas.openxmlformats.org/officeDocument/2006/relationships/hyperlink" Target="https://www.esnoul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16f2c51-4303-45f4-a3cf-b7c7416437a4">
      <UserInfo>
        <DisplayName>kv Visitors</DisplayName>
        <AccountId>646</AccountId>
        <AccountType/>
      </UserInfo>
      <UserInfo>
        <DisplayName>kv Visitors1</DisplayName>
        <AccountId>645</AccountId>
        <AccountType/>
      </UserInfo>
    </SharedWithUsers>
    <PublishingExpirationDate xmlns="http://schemas.microsoft.com/sharepoint/v3" xsi:nil="true"/>
    <PublishingStartDate xmlns="http://schemas.microsoft.com/sharepoint/v3" xsi:nil="true"/>
    <lcf76f155ced4ddcb4097134ff3c332f xmlns="00c186b9-9fec-42fb-9d7b-f6e7ccf10c95">
      <Terms xmlns="http://schemas.microsoft.com/office/infopath/2007/PartnerControls"/>
    </lcf76f155ced4ddcb4097134ff3c332f>
    <TaxCatchAll xmlns="d4032806-aaa6-4d59-8728-13e6555b59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6F33BE68EFF34C919C8A2F3E89568C" ma:contentTypeVersion="20" ma:contentTypeDescription="Create a new document." ma:contentTypeScope="" ma:versionID="2abf75b572ab9100acb6487e0df2a419">
  <xsd:schema xmlns:xsd="http://www.w3.org/2001/XMLSchema" xmlns:xs="http://www.w3.org/2001/XMLSchema" xmlns:p="http://schemas.microsoft.com/office/2006/metadata/properties" xmlns:ns1="http://schemas.microsoft.com/sharepoint/v3" xmlns:ns2="116f2c51-4303-45f4-a3cf-b7c7416437a4" xmlns:ns3="00c186b9-9fec-42fb-9d7b-f6e7ccf10c95" xmlns:ns4="d4032806-aaa6-4d59-8728-13e6555b590b" targetNamespace="http://schemas.microsoft.com/office/2006/metadata/properties" ma:root="true" ma:fieldsID="543bbaa49c1081a9a549d45851ab6ab5" ns1:_="" ns2:_="" ns3:_="" ns4:_="">
    <xsd:import namespace="http://schemas.microsoft.com/sharepoint/v3"/>
    <xsd:import namespace="116f2c51-4303-45f4-a3cf-b7c7416437a4"/>
    <xsd:import namespace="00c186b9-9fec-42fb-9d7b-f6e7ccf10c95"/>
    <xsd:import namespace="d4032806-aaa6-4d59-8728-13e6555b59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6f2c51-4303-45f4-a3cf-b7c7416437a4"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c186b9-9fec-42fb-9d7b-f6e7ccf10c9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5529c5-a027-4c82-ab4e-2b087dfb9f5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032806-aaa6-4d59-8728-13e6555b590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114688-d59b-4cc2-ab41-a9103aacc003}" ma:internalName="TaxCatchAll" ma:showField="CatchAllData" ma:web="d4032806-aaa6-4d59-8728-13e6555b5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3CEC3-FB18-415C-B9AC-8763CB700B99}">
  <ds:schemaRefs>
    <ds:schemaRef ds:uri="http://schemas.microsoft.com/sharepoint/v3/contenttype/forms"/>
  </ds:schemaRefs>
</ds:datastoreItem>
</file>

<file path=customXml/itemProps2.xml><?xml version="1.0" encoding="utf-8"?>
<ds:datastoreItem xmlns:ds="http://schemas.openxmlformats.org/officeDocument/2006/customXml" ds:itemID="{15DE3291-75C6-42E5-9B05-8E9F396E1FC4}">
  <ds:schemaRefs>
    <ds:schemaRef ds:uri="http://www.w3.org/XML/1998/namespace"/>
    <ds:schemaRef ds:uri="http://schemas.microsoft.com/sharepoint/v3"/>
    <ds:schemaRef ds:uri="http://schemas.openxmlformats.org/package/2006/metadata/core-properties"/>
    <ds:schemaRef ds:uri="http://purl.org/dc/dcmitype/"/>
    <ds:schemaRef ds:uri="116f2c51-4303-45f4-a3cf-b7c7416437a4"/>
    <ds:schemaRef ds:uri="http://schemas.microsoft.com/office/2006/documentManagement/types"/>
    <ds:schemaRef ds:uri="00c186b9-9fec-42fb-9d7b-f6e7ccf10c95"/>
    <ds:schemaRef ds:uri="http://schemas.microsoft.com/office/infopath/2007/PartnerControls"/>
    <ds:schemaRef ds:uri="http://purl.org/dc/elements/1.1/"/>
    <ds:schemaRef ds:uri="d4032806-aaa6-4d59-8728-13e6555b59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8B1DA87-67EF-4998-88BB-5611AD59E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6f2c51-4303-45f4-a3cf-b7c7416437a4"/>
    <ds:schemaRef ds:uri="00c186b9-9fec-42fb-9d7b-f6e7ccf10c95"/>
    <ds:schemaRef ds:uri="d4032806-aaa6-4d59-8728-13e6555b5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2738</Words>
  <Characters>15607</Characters>
  <Application>Microsoft Office Word</Application>
  <DocSecurity>0</DocSecurity>
  <Lines>130</Lines>
  <Paragraphs>36</Paragraphs>
  <ScaleCrop>false</ScaleCrop>
  <Company>OAMK</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Piritta Nätynki</dc:creator>
  <cp:keywords/>
  <dc:description/>
  <cp:lastModifiedBy>Kristiina Stenberg</cp:lastModifiedBy>
  <cp:revision>2</cp:revision>
  <dcterms:created xsi:type="dcterms:W3CDTF">2025-03-26T13:15:00Z</dcterms:created>
  <dcterms:modified xsi:type="dcterms:W3CDTF">2025-03-26T13:15:00Z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0x0101007D6F33BE68EFF34C919C8A2F3E89568C</vt:lpwstr>
  </property>
  <property fmtid="{D5CDD505-2E9C-101B-9397-08002B2CF9AE}" pid="3" name="MediaServiceImageTags">
    <vt:lpwstr/>
  </property>
  <property fmtid="{D5CDD505-2E9C-101B-9397-08002B2CF9AE}" pid="4" name="_ExtendedDescription">
    <vt:lpwstr/>
  </property>
</Properties>
</file>